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autoSpaceDE/>
        <w:autoSpaceDN/>
        <w:spacing w:line="360" w:lineRule="atLeast"/>
        <w:jc w:val="center"/>
        <w:rPr>
          <w:b/>
          <w:color w:val="000000"/>
          <w:sz w:val="28"/>
          <w:szCs w:val="28"/>
          <w:lang w:val="ru-RU" w:bidi="ar-SA"/>
        </w:rPr>
      </w:pPr>
      <w:r>
        <w:rPr>
          <w:b/>
          <w:color w:val="000000"/>
          <w:sz w:val="28"/>
          <w:szCs w:val="28"/>
          <w:lang w:val="ru-RU" w:bidi="ar-SA"/>
        </w:rPr>
        <w:drawing>
          <wp:inline distT="0" distB="0" distL="114300" distR="114300">
            <wp:extent cx="6593840" cy="9324975"/>
            <wp:effectExtent l="0" t="0" r="16510" b="9525"/>
            <wp:docPr id="1" name="Изображение 1" descr="о текущем контроле и промежуточ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о текущем контроле и промежуточной"/>
                    <pic:cNvPicPr>
                      <a:picLocks noChangeAspect="1"/>
                    </pic:cNvPicPr>
                  </pic:nvPicPr>
                  <pic:blipFill>
                    <a:blip r:embed="rId5"/>
                    <a:stretch>
                      <a:fillRect/>
                    </a:stretch>
                  </pic:blipFill>
                  <pic:spPr>
                    <a:xfrm>
                      <a:off x="0" y="0"/>
                      <a:ext cx="6593840" cy="9324975"/>
                    </a:xfrm>
                    <a:prstGeom prst="rect">
                      <a:avLst/>
                    </a:prstGeom>
                  </pic:spPr>
                </pic:pic>
              </a:graphicData>
            </a:graphic>
          </wp:inline>
        </w:drawing>
      </w:r>
    </w:p>
    <w:p>
      <w:pPr>
        <w:pStyle w:val="4"/>
        <w:keepNext w:val="0"/>
        <w:keepLines/>
        <w:pageBreakBefore w:val="0"/>
        <w:widowControl w:val="0"/>
        <w:numPr>
          <w:ilvl w:val="0"/>
          <w:numId w:val="0"/>
        </w:numPr>
        <w:tabs>
          <w:tab w:val="left" w:pos="4354"/>
        </w:tabs>
        <w:kinsoku/>
        <w:wordWrap/>
        <w:overflowPunct/>
        <w:topLinePunct w:val="0"/>
        <w:autoSpaceDE w:val="0"/>
        <w:autoSpaceDN w:val="0"/>
        <w:bidi w:val="0"/>
        <w:adjustRightInd/>
        <w:snapToGrid/>
        <w:spacing w:before="79" w:line="240" w:lineRule="auto"/>
        <w:ind w:leftChars="125" w:right="0" w:rightChars="0" w:firstLine="3502" w:firstLineChars="1250"/>
        <w:jc w:val="both"/>
        <w:textAlignment w:val="auto"/>
        <w:rPr>
          <w:rFonts w:hint="default" w:ascii="Times New Roman" w:hAnsi="Times New Roman" w:cs="Times New Roman"/>
          <w:sz w:val="28"/>
          <w:szCs w:val="28"/>
        </w:rPr>
      </w:pPr>
      <w:r>
        <w:rPr>
          <w:rFonts w:hint="default" w:cs="Times New Roman"/>
          <w:sz w:val="28"/>
          <w:szCs w:val="28"/>
          <w:lang w:val="ru-RU"/>
        </w:rPr>
        <w:t>1.</w:t>
      </w:r>
      <w:r>
        <w:rPr>
          <w:rFonts w:hint="default" w:ascii="Times New Roman" w:hAnsi="Times New Roman" w:cs="Times New Roman"/>
          <w:sz w:val="28"/>
          <w:szCs w:val="28"/>
        </w:rPr>
        <w:t>Общие положения</w:t>
      </w:r>
    </w:p>
    <w:p>
      <w:pPr>
        <w:pStyle w:val="14"/>
        <w:keepNext w:val="0"/>
        <w:keepLines/>
        <w:pageBreakBefore w:val="0"/>
        <w:widowControl w:val="0"/>
        <w:numPr>
          <w:ilvl w:val="1"/>
          <w:numId w:val="1"/>
        </w:numPr>
        <w:tabs>
          <w:tab w:val="left" w:pos="1334"/>
        </w:tabs>
        <w:kinsoku/>
        <w:wordWrap/>
        <w:overflowPunct/>
        <w:topLinePunct w:val="0"/>
        <w:autoSpaceDE w:val="0"/>
        <w:autoSpaceDN w:val="0"/>
        <w:bidi w:val="0"/>
        <w:adjustRightInd/>
        <w:snapToGrid/>
        <w:spacing w:before="22"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Настоящее положение определяет порядок и содержание текущего контроля успеваемости и промежуточной аттестации студентов в государственном бюджетном профессиональном образовательном учреждении «Бавлинский аграрный колледж» (далее - колледж), обучающихся по основным профессиональным программам среднего профессионального образования по подготовке квалифицированных рабочих, служащих и специалистов среднего</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звена.</w:t>
      </w:r>
    </w:p>
    <w:p>
      <w:pPr>
        <w:pStyle w:val="7"/>
        <w:keepNext w:val="0"/>
        <w:keepLines/>
        <w:pageBreakBefore w:val="0"/>
        <w:widowControl w:val="0"/>
        <w:kinsoku/>
        <w:wordWrap/>
        <w:overflowPunct/>
        <w:topLinePunct w:val="0"/>
        <w:autoSpaceDE w:val="0"/>
        <w:autoSpaceDN w:val="0"/>
        <w:bidi w:val="0"/>
        <w:adjustRightInd/>
        <w:snapToGrid/>
        <w:spacing w:before="21"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Положение разработано на основании </w:t>
      </w:r>
      <w:r>
        <w:rPr>
          <w:rFonts w:hint="default" w:ascii="Times New Roman" w:hAnsi="Times New Roman" w:eastAsia="sans-serif" w:cs="Times New Roman"/>
          <w:b w:val="0"/>
          <w:bCs/>
          <w:i w:val="0"/>
          <w:caps w:val="0"/>
          <w:color w:val="auto"/>
          <w:spacing w:val="0"/>
          <w:sz w:val="28"/>
          <w:szCs w:val="28"/>
          <w:u w:val="none"/>
          <w:shd w:val="clear" w:fill="FFFFFF"/>
        </w:rPr>
        <w:fldChar w:fldCharType="begin"/>
      </w:r>
      <w:r>
        <w:rPr>
          <w:rFonts w:hint="default" w:ascii="Times New Roman" w:hAnsi="Times New Roman" w:eastAsia="sans-serif" w:cs="Times New Roman"/>
          <w:b w:val="0"/>
          <w:bCs/>
          <w:i w:val="0"/>
          <w:caps w:val="0"/>
          <w:color w:val="auto"/>
          <w:spacing w:val="0"/>
          <w:sz w:val="28"/>
          <w:szCs w:val="28"/>
          <w:u w:val="none"/>
          <w:shd w:val="clear" w:fill="FFFFFF"/>
        </w:rPr>
        <w:instrText xml:space="preserve"> HYPERLINK "http://www.consultant.ru/document/cons_doc_LAW_140174/" </w:instrText>
      </w:r>
      <w:r>
        <w:rPr>
          <w:rFonts w:hint="default" w:ascii="Times New Roman" w:hAnsi="Times New Roman" w:eastAsia="sans-serif" w:cs="Times New Roman"/>
          <w:b w:val="0"/>
          <w:bCs/>
          <w:i w:val="0"/>
          <w:caps w:val="0"/>
          <w:color w:val="auto"/>
          <w:spacing w:val="0"/>
          <w:sz w:val="28"/>
          <w:szCs w:val="28"/>
          <w:u w:val="none"/>
          <w:shd w:val="clear" w:fill="FFFFFF"/>
        </w:rPr>
        <w:fldChar w:fldCharType="separate"/>
      </w:r>
      <w:r>
        <w:rPr>
          <w:rStyle w:val="10"/>
          <w:rFonts w:hint="default" w:ascii="Times New Roman" w:hAnsi="Times New Roman" w:eastAsia="sans-serif" w:cs="Times New Roman"/>
          <w:b w:val="0"/>
          <w:bCs/>
          <w:i w:val="0"/>
          <w:caps w:val="0"/>
          <w:color w:val="auto"/>
          <w:spacing w:val="0"/>
          <w:sz w:val="28"/>
          <w:szCs w:val="28"/>
          <w:u w:val="none"/>
          <w:shd w:val="clear" w:fill="FFFFFF"/>
        </w:rPr>
        <w:t>Федеральн</w:t>
      </w:r>
      <w:r>
        <w:rPr>
          <w:rStyle w:val="10"/>
          <w:rFonts w:hint="default" w:ascii="Times New Roman" w:hAnsi="Times New Roman" w:eastAsia="sans-serif" w:cs="Times New Roman"/>
          <w:b w:val="0"/>
          <w:bCs/>
          <w:i w:val="0"/>
          <w:caps w:val="0"/>
          <w:color w:val="auto"/>
          <w:spacing w:val="0"/>
          <w:sz w:val="28"/>
          <w:szCs w:val="28"/>
          <w:u w:val="none"/>
          <w:shd w:val="clear" w:fill="FFFFFF"/>
          <w:lang w:val="ru-RU"/>
        </w:rPr>
        <w:t>ого</w:t>
      </w:r>
      <w:r>
        <w:rPr>
          <w:rStyle w:val="10"/>
          <w:rFonts w:hint="default" w:ascii="Times New Roman" w:hAnsi="Times New Roman" w:eastAsia="sans-serif" w:cs="Times New Roman"/>
          <w:b w:val="0"/>
          <w:bCs/>
          <w:i w:val="0"/>
          <w:caps w:val="0"/>
          <w:color w:val="auto"/>
          <w:spacing w:val="0"/>
          <w:sz w:val="28"/>
          <w:szCs w:val="28"/>
          <w:u w:val="none"/>
          <w:shd w:val="clear" w:fill="FFFFFF"/>
        </w:rPr>
        <w:t xml:space="preserve"> закон</w:t>
      </w:r>
      <w:r>
        <w:rPr>
          <w:rStyle w:val="10"/>
          <w:rFonts w:hint="default" w:ascii="Times New Roman" w:hAnsi="Times New Roman" w:eastAsia="sans-serif" w:cs="Times New Roman"/>
          <w:b w:val="0"/>
          <w:bCs/>
          <w:i w:val="0"/>
          <w:caps w:val="0"/>
          <w:color w:val="auto"/>
          <w:spacing w:val="0"/>
          <w:sz w:val="28"/>
          <w:szCs w:val="28"/>
          <w:u w:val="none"/>
          <w:shd w:val="clear" w:fill="FFFFFF"/>
          <w:lang w:val="ru-RU"/>
        </w:rPr>
        <w:t>а</w:t>
      </w:r>
      <w:r>
        <w:rPr>
          <w:rStyle w:val="10"/>
          <w:rFonts w:hint="default" w:ascii="Times New Roman" w:hAnsi="Times New Roman" w:eastAsia="sans-serif" w:cs="Times New Roman"/>
          <w:b w:val="0"/>
          <w:bCs/>
          <w:i w:val="0"/>
          <w:caps w:val="0"/>
          <w:color w:val="auto"/>
          <w:spacing w:val="0"/>
          <w:sz w:val="28"/>
          <w:szCs w:val="28"/>
          <w:u w:val="none"/>
          <w:shd w:val="clear" w:fill="FFFFFF"/>
        </w:rPr>
        <w:t xml:space="preserve"> от 29.12.2012 N 273-ФЗ (ред. от 30.12.2021) "Об образовании в Российской Федерации" (с изм. и доп., вступ. в силу с 01.01.2022)</w:t>
      </w:r>
      <w:r>
        <w:rPr>
          <w:rFonts w:hint="default" w:ascii="Times New Roman" w:hAnsi="Times New Roman" w:eastAsia="sans-serif" w:cs="Times New Roman"/>
          <w:b w:val="0"/>
          <w:bCs/>
          <w:i w:val="0"/>
          <w:caps w:val="0"/>
          <w:color w:val="auto"/>
          <w:spacing w:val="0"/>
          <w:sz w:val="28"/>
          <w:szCs w:val="28"/>
          <w:u w:val="none"/>
          <w:shd w:val="clear" w:fill="FFFFFF"/>
        </w:rPr>
        <w:fldChar w:fldCharType="end"/>
      </w:r>
      <w:r>
        <w:rPr>
          <w:rFonts w:hint="default" w:ascii="Times New Roman" w:hAnsi="Times New Roman" w:cs="Times New Roman"/>
          <w:sz w:val="28"/>
          <w:szCs w:val="28"/>
        </w:rPr>
        <w:t>, Порядком организации и осуществления образовательной деятельности по образовательным программам среднего профессионального образования, утвержденным приказом Министерства образования и науки Российской Федерации № 464 от 14.06.2013г., Федеральных государственных образовательных стандартов среднего профессионального образования (ФГОС); приказом Министерства просвещения Российской Федерации от 26 августа</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2020 года</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438</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«Об</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утверждении</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образовательной деятельности по основным программам профессионального обучения»,Устава колледжа.</w:t>
      </w:r>
    </w:p>
    <w:p>
      <w:pPr>
        <w:pStyle w:val="14"/>
        <w:keepNext w:val="0"/>
        <w:keepLines/>
        <w:pageBreakBefore w:val="0"/>
        <w:widowControl w:val="0"/>
        <w:numPr>
          <w:ilvl w:val="1"/>
          <w:numId w:val="1"/>
        </w:numPr>
        <w:tabs>
          <w:tab w:val="left" w:pos="1334"/>
        </w:tabs>
        <w:kinsoku/>
        <w:wordWrap/>
        <w:overflowPunct/>
        <w:topLinePunct w:val="0"/>
        <w:autoSpaceDE w:val="0"/>
        <w:autoSpaceDN w:val="0"/>
        <w:bidi w:val="0"/>
        <w:adjustRightInd/>
        <w:snapToGrid/>
        <w:spacing w:before="3"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Система текущего и промежуточного контроля качества обучения обучающихся предусматривает решение следующих</w:t>
      </w:r>
      <w:r>
        <w:rPr>
          <w:rFonts w:hint="default" w:ascii="Times New Roman" w:hAnsi="Times New Roman" w:cs="Times New Roman"/>
          <w:spacing w:val="-6"/>
          <w:sz w:val="28"/>
          <w:szCs w:val="28"/>
        </w:rPr>
        <w:t xml:space="preserve"> </w:t>
      </w:r>
      <w:r>
        <w:rPr>
          <w:rFonts w:hint="default" w:ascii="Times New Roman" w:hAnsi="Times New Roman" w:cs="Times New Roman"/>
          <w:sz w:val="28"/>
          <w:szCs w:val="28"/>
        </w:rPr>
        <w:t>задач:</w:t>
      </w:r>
    </w:p>
    <w:p>
      <w:pPr>
        <w:pStyle w:val="14"/>
        <w:keepNext w:val="0"/>
        <w:keepLines/>
        <w:pageBreakBefore w:val="0"/>
        <w:widowControl w:val="0"/>
        <w:numPr>
          <w:ilvl w:val="0"/>
          <w:numId w:val="2"/>
        </w:numPr>
        <w:tabs>
          <w:tab w:val="left" w:pos="1266"/>
          <w:tab w:val="left" w:pos="1267"/>
          <w:tab w:val="left" w:pos="2825"/>
          <w:tab w:val="left" w:pos="4254"/>
          <w:tab w:val="left" w:pos="4662"/>
          <w:tab w:val="left" w:pos="5774"/>
          <w:tab w:val="left" w:pos="6973"/>
          <w:tab w:val="left" w:pos="8834"/>
        </w:tabs>
        <w:kinsoku/>
        <w:wordWrap/>
        <w:overflowPunct/>
        <w:topLinePunct w:val="0"/>
        <w:autoSpaceDE w:val="0"/>
        <w:autoSpaceDN w:val="0"/>
        <w:bidi w:val="0"/>
        <w:adjustRightInd/>
        <w:snapToGrid/>
        <w:spacing w:before="4"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обеспечение</w:t>
      </w:r>
      <w:r>
        <w:rPr>
          <w:rFonts w:hint="default" w:ascii="Times New Roman" w:hAnsi="Times New Roman" w:cs="Times New Roman"/>
          <w:sz w:val="28"/>
          <w:szCs w:val="28"/>
        </w:rPr>
        <w:tab/>
      </w:r>
      <w:r>
        <w:rPr>
          <w:rFonts w:hint="default" w:ascii="Times New Roman" w:hAnsi="Times New Roman" w:cs="Times New Roman"/>
          <w:sz w:val="28"/>
          <w:szCs w:val="28"/>
        </w:rPr>
        <w:t>целостного</w:t>
      </w:r>
      <w:r>
        <w:rPr>
          <w:rFonts w:hint="default" w:ascii="Times New Roman" w:hAnsi="Times New Roman" w:cs="Times New Roman"/>
          <w:sz w:val="28"/>
          <w:szCs w:val="28"/>
        </w:rPr>
        <w:tab/>
      </w:r>
      <w:r>
        <w:rPr>
          <w:rFonts w:hint="default" w:ascii="Times New Roman" w:hAnsi="Times New Roman" w:cs="Times New Roman"/>
          <w:sz w:val="28"/>
          <w:szCs w:val="28"/>
        </w:rPr>
        <w:t>и</w:t>
      </w:r>
      <w:r>
        <w:rPr>
          <w:rFonts w:hint="default" w:ascii="Times New Roman" w:hAnsi="Times New Roman" w:cs="Times New Roman"/>
          <w:sz w:val="28"/>
          <w:szCs w:val="28"/>
        </w:rPr>
        <w:tab/>
      </w:r>
      <w:r>
        <w:rPr>
          <w:rFonts w:hint="default" w:ascii="Times New Roman" w:hAnsi="Times New Roman" w:cs="Times New Roman"/>
          <w:sz w:val="28"/>
          <w:szCs w:val="28"/>
        </w:rPr>
        <w:t>полного</w:t>
      </w:r>
      <w:r>
        <w:rPr>
          <w:rFonts w:hint="default" w:ascii="Times New Roman" w:hAnsi="Times New Roman" w:cs="Times New Roman"/>
          <w:sz w:val="28"/>
          <w:szCs w:val="28"/>
        </w:rPr>
        <w:tab/>
      </w:r>
      <w:r>
        <w:rPr>
          <w:rFonts w:hint="default" w:ascii="Times New Roman" w:hAnsi="Times New Roman" w:cs="Times New Roman"/>
          <w:sz w:val="28"/>
          <w:szCs w:val="28"/>
        </w:rPr>
        <w:t>усвоения</w:t>
      </w:r>
      <w:r>
        <w:rPr>
          <w:rFonts w:hint="default" w:ascii="Times New Roman" w:hAnsi="Times New Roman" w:cs="Times New Roman"/>
          <w:sz w:val="28"/>
          <w:szCs w:val="28"/>
        </w:rPr>
        <w:tab/>
      </w:r>
      <w:r>
        <w:rPr>
          <w:rFonts w:hint="default" w:ascii="Times New Roman" w:hAnsi="Times New Roman" w:cs="Times New Roman"/>
          <w:sz w:val="28"/>
          <w:szCs w:val="28"/>
        </w:rPr>
        <w:t>обучающимися</w:t>
      </w:r>
      <w:r>
        <w:rPr>
          <w:rFonts w:hint="default" w:ascii="Times New Roman" w:hAnsi="Times New Roman" w:cs="Times New Roman"/>
          <w:sz w:val="28"/>
          <w:szCs w:val="28"/>
        </w:rPr>
        <w:tab/>
      </w:r>
      <w:r>
        <w:rPr>
          <w:rFonts w:hint="default" w:ascii="Times New Roman" w:hAnsi="Times New Roman" w:cs="Times New Roman"/>
          <w:sz w:val="28"/>
          <w:szCs w:val="28"/>
        </w:rPr>
        <w:t>содержания образовательных программ среднего профессионального</w:t>
      </w:r>
      <w:r>
        <w:rPr>
          <w:rFonts w:hint="default" w:ascii="Times New Roman" w:hAnsi="Times New Roman" w:cs="Times New Roman"/>
          <w:spacing w:val="-5"/>
          <w:sz w:val="28"/>
          <w:szCs w:val="28"/>
        </w:rPr>
        <w:t xml:space="preserve"> </w:t>
      </w:r>
      <w:r>
        <w:rPr>
          <w:rFonts w:hint="default" w:ascii="Times New Roman" w:hAnsi="Times New Roman" w:cs="Times New Roman"/>
          <w:sz w:val="28"/>
          <w:szCs w:val="28"/>
        </w:rPr>
        <w:t>образования;</w:t>
      </w:r>
    </w:p>
    <w:p>
      <w:pPr>
        <w:pStyle w:val="14"/>
        <w:keepNext w:val="0"/>
        <w:keepLines/>
        <w:pageBreakBefore w:val="0"/>
        <w:widowControl w:val="0"/>
        <w:numPr>
          <w:ilvl w:val="0"/>
          <w:numId w:val="2"/>
        </w:numPr>
        <w:tabs>
          <w:tab w:val="left" w:pos="1267"/>
        </w:tabs>
        <w:kinsoku/>
        <w:wordWrap/>
        <w:overflowPunct/>
        <w:topLinePunct w:val="0"/>
        <w:autoSpaceDE w:val="0"/>
        <w:autoSpaceDN w:val="0"/>
        <w:bidi w:val="0"/>
        <w:adjustRightInd/>
        <w:snapToGrid/>
        <w:spacing w:before="3"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соответствия уровня и качества подготовки специалиста Федеральным государственным образовательным стандартам среднего профессионального образования;</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before="14"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широкое использование современных контрольно-оценочных</w:t>
      </w:r>
      <w:r>
        <w:rPr>
          <w:rFonts w:hint="default" w:ascii="Times New Roman" w:hAnsi="Times New Roman" w:cs="Times New Roman"/>
          <w:spacing w:val="-16"/>
          <w:sz w:val="28"/>
          <w:szCs w:val="28"/>
        </w:rPr>
        <w:t xml:space="preserve"> </w:t>
      </w:r>
      <w:r>
        <w:rPr>
          <w:rFonts w:hint="default" w:ascii="Times New Roman" w:hAnsi="Times New Roman" w:cs="Times New Roman"/>
          <w:sz w:val="28"/>
          <w:szCs w:val="28"/>
        </w:rPr>
        <w:t>технологий;</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before="36"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организацию самостоятельной работы обучающихся с учетом их</w:t>
      </w:r>
      <w:r>
        <w:rPr>
          <w:rFonts w:hint="default" w:ascii="Times New Roman" w:hAnsi="Times New Roman" w:cs="Times New Roman"/>
          <w:spacing w:val="-36"/>
          <w:sz w:val="28"/>
          <w:szCs w:val="28"/>
        </w:rPr>
        <w:t xml:space="preserve"> </w:t>
      </w:r>
      <w:r>
        <w:rPr>
          <w:rFonts w:hint="default" w:ascii="Times New Roman" w:hAnsi="Times New Roman" w:cs="Times New Roman"/>
          <w:sz w:val="28"/>
          <w:szCs w:val="28"/>
        </w:rPr>
        <w:t>индивидуальных способностей;</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before="19"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поддержание постоянной обратной связи и принятие оптимальных решений в управлении качеством обучения обучающихся на уровне преподавателя, предметно цикловой комиссии, отделения и</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колледжа.</w:t>
      </w:r>
    </w:p>
    <w:p>
      <w:pPr>
        <w:pStyle w:val="14"/>
        <w:keepNext w:val="0"/>
        <w:keepLines/>
        <w:pageBreakBefore w:val="0"/>
        <w:widowControl w:val="0"/>
        <w:numPr>
          <w:ilvl w:val="1"/>
          <w:numId w:val="1"/>
        </w:numPr>
        <w:tabs>
          <w:tab w:val="left" w:pos="1334"/>
        </w:tabs>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Формы и порядок промежуточной аттестации выбираются образовательным учреждением самостоятельно и доводятся до сведения обучающихся в течение первых двух месяцев от начала обучения, периодичность промежуточной аттестации определяется рабочими учебными планами.</w:t>
      </w:r>
    </w:p>
    <w:p>
      <w:pPr>
        <w:pStyle w:val="7"/>
        <w:keepNext w:val="0"/>
        <w:keepLines/>
        <w:pageBreakBefore w:val="0"/>
        <w:widowControl w:val="0"/>
        <w:kinsoku/>
        <w:wordWrap/>
        <w:overflowPunct/>
        <w:topLinePunct w:val="0"/>
        <w:autoSpaceDE w:val="0"/>
        <w:autoSpaceDN w:val="0"/>
        <w:bidi w:val="0"/>
        <w:adjustRightInd/>
        <w:snapToGrid/>
        <w:spacing w:before="7" w:line="240" w:lineRule="auto"/>
        <w:ind w:left="0" w:right="0" w:firstLine="350" w:firstLineChars="125"/>
        <w:jc w:val="both"/>
        <w:textAlignment w:val="auto"/>
        <w:rPr>
          <w:rFonts w:hint="default" w:ascii="Times New Roman" w:hAnsi="Times New Roman" w:cs="Times New Roman"/>
          <w:sz w:val="28"/>
          <w:szCs w:val="28"/>
        </w:rPr>
      </w:pPr>
    </w:p>
    <w:p>
      <w:pPr>
        <w:pStyle w:val="4"/>
        <w:keepNext w:val="0"/>
        <w:keepLines/>
        <w:pageBreakBefore w:val="0"/>
        <w:widowControl w:val="0"/>
        <w:numPr>
          <w:ilvl w:val="0"/>
          <w:numId w:val="0"/>
        </w:numPr>
        <w:tabs>
          <w:tab w:val="left" w:pos="3548"/>
        </w:tabs>
        <w:kinsoku/>
        <w:wordWrap/>
        <w:overflowPunct/>
        <w:topLinePunct w:val="0"/>
        <w:autoSpaceDE w:val="0"/>
        <w:autoSpaceDN w:val="0"/>
        <w:bidi w:val="0"/>
        <w:adjustRightInd/>
        <w:snapToGrid/>
        <w:spacing w:before="1" w:line="240" w:lineRule="auto"/>
        <w:ind w:right="0" w:rightChars="0" w:firstLine="2941" w:firstLineChars="1050"/>
        <w:jc w:val="both"/>
        <w:textAlignment w:val="auto"/>
        <w:rPr>
          <w:rFonts w:hint="default" w:ascii="Times New Roman" w:hAnsi="Times New Roman" w:cs="Times New Roman"/>
          <w:sz w:val="28"/>
          <w:szCs w:val="28"/>
        </w:rPr>
      </w:pPr>
      <w:r>
        <w:rPr>
          <w:rFonts w:hint="default" w:cs="Times New Roman"/>
          <w:sz w:val="28"/>
          <w:szCs w:val="28"/>
          <w:lang w:val="ru-RU"/>
        </w:rPr>
        <w:t>2.</w:t>
      </w:r>
      <w:r>
        <w:rPr>
          <w:rFonts w:hint="default" w:ascii="Times New Roman" w:hAnsi="Times New Roman" w:cs="Times New Roman"/>
          <w:sz w:val="28"/>
          <w:szCs w:val="28"/>
        </w:rPr>
        <w:t>Текущий контроль</w:t>
      </w:r>
      <w:r>
        <w:rPr>
          <w:rFonts w:hint="default" w:ascii="Times New Roman" w:hAnsi="Times New Roman" w:cs="Times New Roman"/>
          <w:spacing w:val="8"/>
          <w:sz w:val="28"/>
          <w:szCs w:val="28"/>
        </w:rPr>
        <w:t xml:space="preserve"> </w:t>
      </w:r>
      <w:r>
        <w:rPr>
          <w:rFonts w:hint="default" w:ascii="Times New Roman" w:hAnsi="Times New Roman" w:cs="Times New Roman"/>
          <w:sz w:val="28"/>
          <w:szCs w:val="28"/>
        </w:rPr>
        <w:t>успеваемости</w:t>
      </w:r>
    </w:p>
    <w:p>
      <w:pPr>
        <w:pStyle w:val="14"/>
        <w:keepNext w:val="0"/>
        <w:keepLines/>
        <w:pageBreakBefore w:val="0"/>
        <w:widowControl w:val="0"/>
        <w:numPr>
          <w:ilvl w:val="1"/>
          <w:numId w:val="3"/>
        </w:numPr>
        <w:tabs>
          <w:tab w:val="left" w:pos="1320"/>
        </w:tabs>
        <w:kinsoku/>
        <w:wordWrap/>
        <w:overflowPunct/>
        <w:topLinePunct w:val="0"/>
        <w:autoSpaceDE w:val="0"/>
        <w:autoSpaceDN w:val="0"/>
        <w:bidi w:val="0"/>
        <w:adjustRightInd/>
        <w:snapToGrid/>
        <w:spacing w:before="21"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Текущий контроль успеваемости оценивает результаты учебной деятельности в течение семестра по дисциплинам, междисциплинарным</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курсам.</w:t>
      </w:r>
    </w:p>
    <w:p>
      <w:pPr>
        <w:pStyle w:val="14"/>
        <w:keepNext w:val="0"/>
        <w:keepLines/>
        <w:pageBreakBefore w:val="0"/>
        <w:widowControl w:val="0"/>
        <w:numPr>
          <w:ilvl w:val="1"/>
          <w:numId w:val="3"/>
        </w:numPr>
        <w:tabs>
          <w:tab w:val="left" w:pos="1320"/>
        </w:tabs>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Целью текущего контроля является повышение качества учебного процесса путём систематизации контроля знаний и практических умений обучающихся на протяжении всего семестра. Текущий контроль успеваемости предусматривает систематический мониторинг качества получаемых знаний и практических умений по всем дисциплинам и </w:t>
      </w:r>
      <w:r>
        <w:rPr>
          <w:rFonts w:hint="default" w:ascii="Times New Roman" w:hAnsi="Times New Roman" w:cs="Times New Roman"/>
          <w:spacing w:val="3"/>
          <w:sz w:val="28"/>
          <w:szCs w:val="28"/>
        </w:rPr>
        <w:t>про</w:t>
      </w:r>
      <w:r>
        <w:rPr>
          <w:rFonts w:hint="default" w:ascii="Times New Roman" w:hAnsi="Times New Roman" w:cs="Times New Roman"/>
          <w:sz w:val="28"/>
          <w:szCs w:val="28"/>
        </w:rPr>
        <w:t>фессиональным модулям учебного плана, а также самостоятельной работы обучающихся по изучаемой дисциплине, междисциплинарному</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курсу.</w:t>
      </w:r>
    </w:p>
    <w:p>
      <w:pPr>
        <w:pStyle w:val="14"/>
        <w:keepNext w:val="0"/>
        <w:keepLines/>
        <w:pageBreakBefore w:val="0"/>
        <w:widowControl w:val="0"/>
        <w:numPr>
          <w:ilvl w:val="1"/>
          <w:numId w:val="3"/>
        </w:numPr>
        <w:tabs>
          <w:tab w:val="left" w:pos="1320"/>
        </w:tabs>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Текущий контроль успеваемости проводится преподавателем на любом из видов учебных занятий. Методы текущего контроля выбираются преподавателем исходя из </w:t>
      </w:r>
      <w:r>
        <w:rPr>
          <w:rFonts w:hint="default" w:ascii="Times New Roman" w:hAnsi="Times New Roman" w:cs="Times New Roman"/>
          <w:spacing w:val="2"/>
          <w:sz w:val="28"/>
          <w:szCs w:val="28"/>
        </w:rPr>
        <w:t>спе</w:t>
      </w:r>
      <w:r>
        <w:rPr>
          <w:rFonts w:hint="default" w:ascii="Times New Roman" w:hAnsi="Times New Roman" w:cs="Times New Roman"/>
          <w:sz w:val="28"/>
          <w:szCs w:val="28"/>
        </w:rPr>
        <w:t xml:space="preserve">цифики учебной дисциплины (модуля). Преподаватель обеспечивает разработку и </w:t>
      </w:r>
      <w:r>
        <w:rPr>
          <w:rFonts w:hint="default" w:ascii="Times New Roman" w:hAnsi="Times New Roman" w:cs="Times New Roman"/>
          <w:spacing w:val="2"/>
          <w:sz w:val="28"/>
          <w:szCs w:val="28"/>
        </w:rPr>
        <w:t>форми</w:t>
      </w:r>
      <w:r>
        <w:rPr>
          <w:rFonts w:hint="default" w:cs="Times New Roman"/>
          <w:spacing w:val="2"/>
          <w:sz w:val="28"/>
          <w:szCs w:val="28"/>
          <w:lang w:val="ru-RU"/>
        </w:rPr>
        <w:t>р</w:t>
      </w:r>
      <w:r>
        <w:rPr>
          <w:rFonts w:hint="default" w:ascii="Times New Roman" w:hAnsi="Times New Roman" w:cs="Times New Roman"/>
          <w:sz w:val="28"/>
          <w:szCs w:val="28"/>
        </w:rPr>
        <w:t>ование комплекта контрольно</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оценочных средств, используемых для проведения текущего контроля качества по дисциплине (профессиональному</w:t>
      </w:r>
      <w:r>
        <w:rPr>
          <w:rFonts w:hint="default" w:ascii="Times New Roman" w:hAnsi="Times New Roman" w:cs="Times New Roman"/>
          <w:spacing w:val="-11"/>
          <w:sz w:val="28"/>
          <w:szCs w:val="28"/>
        </w:rPr>
        <w:t xml:space="preserve"> </w:t>
      </w:r>
      <w:r>
        <w:rPr>
          <w:rFonts w:hint="default" w:ascii="Times New Roman" w:hAnsi="Times New Roman" w:cs="Times New Roman"/>
          <w:sz w:val="28"/>
          <w:szCs w:val="28"/>
        </w:rPr>
        <w:t>модулю).</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Текущий контроль может включать опрос, выполнение заданий, контрольных работ, тестов и</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другое.</w:t>
      </w:r>
    </w:p>
    <w:p>
      <w:pPr>
        <w:pStyle w:val="14"/>
        <w:keepNext w:val="0"/>
        <w:keepLines/>
        <w:pageBreakBefore w:val="0"/>
        <w:widowControl w:val="0"/>
        <w:numPr>
          <w:ilvl w:val="1"/>
          <w:numId w:val="3"/>
        </w:numPr>
        <w:tabs>
          <w:tab w:val="left" w:pos="1320"/>
        </w:tabs>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Данные текущего контроля должны использоваться отделениями по специальностям, предметно</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цикловыми комиссиями и преподавателями для обеспечения эффективной учебной работы обучающихся, своевременного выявления отстающих и оказания им содействия в изучении учебного материала, совершенствования методики преподавания учебных дисциплин,</w:t>
      </w:r>
      <w:r>
        <w:rPr>
          <w:rFonts w:hint="default" w:ascii="Times New Roman" w:hAnsi="Times New Roman" w:cs="Times New Roman"/>
          <w:spacing w:val="-6"/>
          <w:sz w:val="28"/>
          <w:szCs w:val="28"/>
        </w:rPr>
        <w:t xml:space="preserve"> </w:t>
      </w:r>
      <w:r>
        <w:rPr>
          <w:rFonts w:hint="default" w:ascii="Times New Roman" w:hAnsi="Times New Roman" w:cs="Times New Roman"/>
          <w:sz w:val="28"/>
          <w:szCs w:val="28"/>
        </w:rPr>
        <w:t>МДК.</w:t>
      </w:r>
    </w:p>
    <w:p>
      <w:pPr>
        <w:pStyle w:val="7"/>
        <w:keepNext w:val="0"/>
        <w:keepLines/>
        <w:pageBreakBefore w:val="0"/>
        <w:widowControl w:val="0"/>
        <w:kinsoku/>
        <w:wordWrap/>
        <w:overflowPunct/>
        <w:topLinePunct w:val="0"/>
        <w:autoSpaceDE w:val="0"/>
        <w:autoSpaceDN w:val="0"/>
        <w:bidi w:val="0"/>
        <w:adjustRightInd/>
        <w:snapToGrid/>
        <w:spacing w:before="9" w:line="240" w:lineRule="auto"/>
        <w:ind w:left="0" w:right="0" w:firstLine="350" w:firstLineChars="125"/>
        <w:jc w:val="both"/>
        <w:textAlignment w:val="auto"/>
        <w:rPr>
          <w:rFonts w:hint="default" w:ascii="Times New Roman" w:hAnsi="Times New Roman" w:cs="Times New Roman"/>
          <w:sz w:val="28"/>
          <w:szCs w:val="28"/>
        </w:rPr>
      </w:pPr>
    </w:p>
    <w:p>
      <w:pPr>
        <w:pStyle w:val="4"/>
        <w:keepNext w:val="0"/>
        <w:keepLines/>
        <w:pageBreakBefore w:val="0"/>
        <w:widowControl w:val="0"/>
        <w:numPr>
          <w:ilvl w:val="0"/>
          <w:numId w:val="0"/>
        </w:numPr>
        <w:tabs>
          <w:tab w:val="left" w:pos="3840"/>
        </w:tabs>
        <w:kinsoku/>
        <w:wordWrap/>
        <w:overflowPunct/>
        <w:topLinePunct w:val="0"/>
        <w:autoSpaceDE w:val="0"/>
        <w:autoSpaceDN w:val="0"/>
        <w:bidi w:val="0"/>
        <w:adjustRightInd/>
        <w:snapToGrid/>
        <w:spacing w:line="240" w:lineRule="auto"/>
        <w:ind w:leftChars="125" w:right="0" w:rightChars="0" w:firstLine="3222" w:firstLineChars="1150"/>
        <w:jc w:val="both"/>
        <w:textAlignment w:val="auto"/>
        <w:rPr>
          <w:rFonts w:hint="default" w:ascii="Times New Roman" w:hAnsi="Times New Roman" w:cs="Times New Roman"/>
          <w:sz w:val="28"/>
          <w:szCs w:val="28"/>
        </w:rPr>
      </w:pPr>
      <w:r>
        <w:rPr>
          <w:rFonts w:hint="default" w:cs="Times New Roman"/>
          <w:sz w:val="28"/>
          <w:szCs w:val="28"/>
          <w:lang w:val="ru-RU"/>
        </w:rPr>
        <w:t>3.</w:t>
      </w:r>
      <w:r>
        <w:rPr>
          <w:rFonts w:hint="default" w:ascii="Times New Roman" w:hAnsi="Times New Roman" w:cs="Times New Roman"/>
          <w:sz w:val="28"/>
          <w:szCs w:val="28"/>
        </w:rPr>
        <w:t>Промежуточная аттестация</w:t>
      </w:r>
    </w:p>
    <w:p>
      <w:pPr>
        <w:pStyle w:val="14"/>
        <w:keepNext w:val="0"/>
        <w:keepLines/>
        <w:pageBreakBefore w:val="0"/>
        <w:widowControl w:val="0"/>
        <w:numPr>
          <w:ilvl w:val="1"/>
          <w:numId w:val="4"/>
        </w:numPr>
        <w:tabs>
          <w:tab w:val="left" w:pos="1401"/>
        </w:tabs>
        <w:kinsoku/>
        <w:wordWrap/>
        <w:overflowPunct/>
        <w:topLinePunct w:val="0"/>
        <w:autoSpaceDE w:val="0"/>
        <w:autoSpaceDN w:val="0"/>
        <w:bidi w:val="0"/>
        <w:adjustRightInd/>
        <w:snapToGrid/>
        <w:spacing w:before="22"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Освоение образовательной программы, в том числе отдельной части или всего объема учебного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w:t>
      </w:r>
    </w:p>
    <w:p>
      <w:pPr>
        <w:pStyle w:val="14"/>
        <w:keepNext w:val="0"/>
        <w:keepLines/>
        <w:pageBreakBefore w:val="0"/>
        <w:widowControl w:val="0"/>
        <w:numPr>
          <w:ilvl w:val="1"/>
          <w:numId w:val="4"/>
        </w:numPr>
        <w:tabs>
          <w:tab w:val="left" w:pos="1401"/>
        </w:tabs>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Промежуточная аттестация обеспечивает оперативное управление учебной деятельностью обучающегося по итогам семестра и ее корректировку, и проводится с целью определения:</w:t>
      </w:r>
    </w:p>
    <w:p>
      <w:pPr>
        <w:pStyle w:val="14"/>
        <w:keepNext w:val="0"/>
        <w:keepLines/>
        <w:pageBreakBefore w:val="0"/>
        <w:widowControl w:val="0"/>
        <w:numPr>
          <w:ilvl w:val="0"/>
          <w:numId w:val="2"/>
        </w:numPr>
        <w:tabs>
          <w:tab w:val="left" w:pos="1267"/>
          <w:tab w:val="left" w:pos="3829"/>
          <w:tab w:val="left" w:pos="6391"/>
          <w:tab w:val="left" w:pos="8100"/>
        </w:tabs>
        <w:kinsoku/>
        <w:wordWrap/>
        <w:overflowPunct/>
        <w:topLinePunct w:val="0"/>
        <w:autoSpaceDE w:val="0"/>
        <w:autoSpaceDN w:val="0"/>
        <w:bidi w:val="0"/>
        <w:adjustRightInd/>
        <w:snapToGrid/>
        <w:spacing w:before="17"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соответствия уровня и качества подготовки специалиста Федеральному государственному</w:t>
      </w:r>
      <w:r>
        <w:rPr>
          <w:rFonts w:hint="default" w:ascii="Times New Roman" w:hAnsi="Times New Roman" w:cs="Times New Roman"/>
          <w:sz w:val="28"/>
          <w:szCs w:val="28"/>
        </w:rPr>
        <w:tab/>
      </w:r>
      <w:r>
        <w:rPr>
          <w:rFonts w:hint="default" w:ascii="Times New Roman" w:hAnsi="Times New Roman" w:cs="Times New Roman"/>
          <w:sz w:val="28"/>
          <w:szCs w:val="28"/>
        </w:rPr>
        <w:t>образовательному</w:t>
      </w:r>
      <w:r>
        <w:rPr>
          <w:rFonts w:hint="default" w:ascii="Times New Roman" w:hAnsi="Times New Roman" w:cs="Times New Roman"/>
          <w:sz w:val="28"/>
          <w:szCs w:val="28"/>
        </w:rPr>
        <w:tab/>
      </w:r>
      <w:r>
        <w:rPr>
          <w:rFonts w:hint="default" w:ascii="Times New Roman" w:hAnsi="Times New Roman" w:cs="Times New Roman"/>
          <w:sz w:val="28"/>
          <w:szCs w:val="28"/>
        </w:rPr>
        <w:t>стандарту (государственному образовательному стандарту) среднего профессионального образования в части требований к результатам освоения отдельной части или всего объема учебного курса, дисциплины (модуля) основной профессиональной образовательной программы за</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семестр;</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сформированности умений применять полученные теоретические знания при реше- нии практических задач и выполнении лабораторных работ;</w:t>
      </w:r>
    </w:p>
    <w:p>
      <w:pPr>
        <w:pStyle w:val="14"/>
        <w:keepNext w:val="0"/>
        <w:keepLines/>
        <w:pageBreakBefore w:val="0"/>
        <w:widowControl w:val="0"/>
        <w:numPr>
          <w:ilvl w:val="0"/>
          <w:numId w:val="2"/>
        </w:numPr>
        <w:tabs>
          <w:tab w:val="left" w:pos="1267"/>
        </w:tabs>
        <w:kinsoku/>
        <w:wordWrap/>
        <w:overflowPunct/>
        <w:topLinePunct w:val="0"/>
        <w:autoSpaceDE w:val="0"/>
        <w:autoSpaceDN w:val="0"/>
        <w:bidi w:val="0"/>
        <w:adjustRightInd/>
        <w:snapToGrid/>
        <w:spacing w:before="2"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умений по поиску, обработке, интерпретации информации, в т.ч. в рамках работы с учебной литературой, методическими пособиями, информационно- образовательными</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ресурсами.</w:t>
      </w:r>
    </w:p>
    <w:p>
      <w:pPr>
        <w:pStyle w:val="14"/>
        <w:keepNext w:val="0"/>
        <w:keepLines/>
        <w:pageBreakBefore w:val="0"/>
        <w:widowControl w:val="0"/>
        <w:numPr>
          <w:ilvl w:val="1"/>
          <w:numId w:val="4"/>
        </w:numPr>
        <w:tabs>
          <w:tab w:val="left" w:pos="1401"/>
        </w:tabs>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Неудовлетворительные результаты промежуточной аттестации по одному или </w:t>
      </w:r>
      <w:r>
        <w:rPr>
          <w:rFonts w:hint="default" w:ascii="Times New Roman" w:hAnsi="Times New Roman" w:cs="Times New Roman"/>
          <w:spacing w:val="3"/>
          <w:sz w:val="28"/>
          <w:szCs w:val="28"/>
        </w:rPr>
        <w:t>не</w:t>
      </w:r>
      <w:r>
        <w:rPr>
          <w:rFonts w:hint="default" w:ascii="Times New Roman" w:hAnsi="Times New Roman" w:cs="Times New Roman"/>
          <w:sz w:val="28"/>
          <w:szCs w:val="28"/>
        </w:rPr>
        <w:t>скольким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pPr>
        <w:pStyle w:val="14"/>
        <w:keepNext w:val="0"/>
        <w:keepLines/>
        <w:pageBreakBefore w:val="0"/>
        <w:widowControl w:val="0"/>
        <w:numPr>
          <w:ilvl w:val="1"/>
          <w:numId w:val="4"/>
        </w:numPr>
        <w:tabs>
          <w:tab w:val="left" w:pos="1401"/>
        </w:tabs>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b w:val="0"/>
          <w:bCs/>
          <w:sz w:val="28"/>
          <w:szCs w:val="28"/>
        </w:rPr>
      </w:pPr>
      <w:r>
        <w:rPr>
          <w:rFonts w:hint="default" w:ascii="Times New Roman" w:hAnsi="Times New Roman" w:cs="Times New Roman"/>
          <w:sz w:val="28"/>
          <w:szCs w:val="28"/>
        </w:rPr>
        <w:t>Обучающиеся обязаны ликвидировать академическую</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задолженность.</w:t>
      </w:r>
      <w:r>
        <w:rPr>
          <w:rFonts w:hint="default" w:ascii="Times New Roman" w:hAnsi="Times New Roman" w:cs="Times New Roman"/>
          <w:sz w:val="28"/>
          <w:szCs w:val="28"/>
          <w:lang w:val="ru-RU"/>
        </w:rPr>
        <w:t>(п.3 ст.</w:t>
      </w:r>
      <w:r>
        <w:rPr>
          <w:rFonts w:hint="default" w:ascii="Times New Roman" w:hAnsi="Times New Roman" w:eastAsia="SimSun" w:cs="Times New Roman"/>
          <w:b w:val="0"/>
          <w:bCs/>
          <w:i w:val="0"/>
          <w:caps w:val="0"/>
          <w:color w:val="000000"/>
          <w:spacing w:val="0"/>
          <w:sz w:val="28"/>
          <w:szCs w:val="28"/>
          <w:shd w:val="clear" w:fill="FFFFFF"/>
        </w:rPr>
        <w:t xml:space="preserve"> 58. Промежуточная аттестация обучающихся</w:t>
      </w:r>
      <w:r>
        <w:rPr>
          <w:rFonts w:hint="default" w:ascii="Times New Roman" w:hAnsi="Times New Roman" w:eastAsia="SimSun" w:cs="Times New Roman"/>
          <w:b w:val="0"/>
          <w:bCs/>
          <w:i w:val="0"/>
          <w:caps w:val="0"/>
          <w:color w:val="000000"/>
          <w:spacing w:val="0"/>
          <w:sz w:val="28"/>
          <w:szCs w:val="28"/>
          <w:shd w:val="clear" w:fill="FFFFFF"/>
          <w:lang w:val="ru-RU"/>
        </w:rPr>
        <w:t>)</w:t>
      </w:r>
    </w:p>
    <w:p>
      <w:pPr>
        <w:pStyle w:val="7"/>
        <w:keepNext w:val="0"/>
        <w:keepLines/>
        <w:pageBreakBefore w:val="0"/>
        <w:widowControl w:val="0"/>
        <w:kinsoku/>
        <w:wordWrap/>
        <w:overflowPunct/>
        <w:topLinePunct w:val="0"/>
        <w:autoSpaceDE w:val="0"/>
        <w:autoSpaceDN w:val="0"/>
        <w:bidi w:val="0"/>
        <w:adjustRightInd/>
        <w:snapToGrid/>
        <w:spacing w:before="3" w:line="240" w:lineRule="auto"/>
        <w:ind w:left="0" w:right="0" w:firstLine="350" w:firstLineChars="125"/>
        <w:jc w:val="both"/>
        <w:textAlignment w:val="auto"/>
        <w:rPr>
          <w:rFonts w:hint="default" w:ascii="Times New Roman" w:hAnsi="Times New Roman" w:cs="Times New Roman"/>
          <w:b w:val="0"/>
          <w:bCs/>
          <w:sz w:val="28"/>
          <w:szCs w:val="28"/>
        </w:rPr>
      </w:pPr>
    </w:p>
    <w:p>
      <w:pPr>
        <w:pStyle w:val="4"/>
        <w:keepNext w:val="0"/>
        <w:keepLines/>
        <w:pageBreakBefore w:val="0"/>
        <w:widowControl w:val="0"/>
        <w:numPr>
          <w:ilvl w:val="0"/>
          <w:numId w:val="0"/>
        </w:numPr>
        <w:tabs>
          <w:tab w:val="left" w:pos="1247"/>
        </w:tabs>
        <w:kinsoku/>
        <w:wordWrap/>
        <w:overflowPunct/>
        <w:topLinePunct w:val="0"/>
        <w:autoSpaceDE w:val="0"/>
        <w:autoSpaceDN w:val="0"/>
        <w:bidi w:val="0"/>
        <w:adjustRightInd/>
        <w:snapToGrid/>
        <w:spacing w:line="240" w:lineRule="auto"/>
        <w:ind w:leftChars="125" w:right="0" w:rightChars="0" w:firstLine="560" w:firstLineChars="200"/>
        <w:jc w:val="center"/>
        <w:textAlignment w:val="auto"/>
        <w:rPr>
          <w:rFonts w:hint="default" w:ascii="Times New Roman" w:hAnsi="Times New Roman" w:cs="Times New Roman"/>
          <w:sz w:val="28"/>
          <w:szCs w:val="28"/>
        </w:rPr>
      </w:pPr>
      <w:r>
        <w:rPr>
          <w:rFonts w:hint="default" w:cs="Times New Roman"/>
          <w:sz w:val="28"/>
          <w:szCs w:val="28"/>
          <w:lang w:val="ru-RU"/>
        </w:rPr>
        <w:t>4.</w:t>
      </w:r>
      <w:r>
        <w:rPr>
          <w:rFonts w:hint="default" w:ascii="Times New Roman" w:hAnsi="Times New Roman" w:cs="Times New Roman"/>
          <w:sz w:val="28"/>
          <w:szCs w:val="28"/>
        </w:rPr>
        <w:t>Организация контроля текущей успеваемости за семестр и</w:t>
      </w:r>
      <w:r>
        <w:rPr>
          <w:rFonts w:hint="default" w:ascii="Times New Roman" w:hAnsi="Times New Roman" w:cs="Times New Roman"/>
          <w:spacing w:val="-28"/>
          <w:sz w:val="28"/>
          <w:szCs w:val="28"/>
        </w:rPr>
        <w:t xml:space="preserve"> </w:t>
      </w:r>
      <w:r>
        <w:rPr>
          <w:rFonts w:hint="default" w:ascii="Times New Roman" w:hAnsi="Times New Roman" w:cs="Times New Roman"/>
          <w:sz w:val="28"/>
          <w:szCs w:val="28"/>
        </w:rPr>
        <w:t>промежуточной аттестации</w:t>
      </w:r>
    </w:p>
    <w:p>
      <w:pPr>
        <w:pStyle w:val="14"/>
        <w:keepNext w:val="0"/>
        <w:keepLines/>
        <w:pageBreakBefore w:val="0"/>
        <w:widowControl w:val="0"/>
        <w:numPr>
          <w:ilvl w:val="1"/>
          <w:numId w:val="5"/>
        </w:numPr>
        <w:tabs>
          <w:tab w:val="left" w:pos="1325"/>
        </w:tabs>
        <w:kinsoku/>
        <w:wordWrap/>
        <w:overflowPunct/>
        <w:topLinePunct w:val="0"/>
        <w:autoSpaceDE w:val="0"/>
        <w:autoSpaceDN w:val="0"/>
        <w:bidi w:val="0"/>
        <w:adjustRightInd/>
        <w:snapToGrid/>
        <w:spacing w:before="62"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Текущая успеваемость за семестр (текущая аттестация) и промежуточная аттестация оценивают результаты учебной деятельности обучающихся за</w:t>
      </w:r>
      <w:r>
        <w:rPr>
          <w:rFonts w:hint="default" w:ascii="Times New Roman" w:hAnsi="Times New Roman" w:cs="Times New Roman"/>
          <w:spacing w:val="10"/>
          <w:sz w:val="28"/>
          <w:szCs w:val="28"/>
        </w:rPr>
        <w:t xml:space="preserve"> </w:t>
      </w:r>
      <w:r>
        <w:rPr>
          <w:rFonts w:hint="default" w:ascii="Times New Roman" w:hAnsi="Times New Roman" w:cs="Times New Roman"/>
          <w:sz w:val="28"/>
          <w:szCs w:val="28"/>
        </w:rPr>
        <w:t>семестр.</w:t>
      </w:r>
    </w:p>
    <w:p>
      <w:pPr>
        <w:pStyle w:val="14"/>
        <w:keepNext w:val="0"/>
        <w:keepLines/>
        <w:pageBreakBefore w:val="0"/>
        <w:widowControl w:val="0"/>
        <w:numPr>
          <w:ilvl w:val="1"/>
          <w:numId w:val="5"/>
        </w:numPr>
        <w:tabs>
          <w:tab w:val="left" w:pos="1325"/>
        </w:tabs>
        <w:kinsoku/>
        <w:wordWrap/>
        <w:overflowPunct/>
        <w:topLinePunct w:val="0"/>
        <w:autoSpaceDE w:val="0"/>
        <w:autoSpaceDN w:val="0"/>
        <w:bidi w:val="0"/>
        <w:adjustRightInd/>
        <w:snapToGrid/>
        <w:spacing w:before="62"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Текущая аттестации за семестр проводится, когда учебным планом в данном семе- стре по реализуемым в течение семестра дисциплинам не предусматривается промежуточная аттестация. В этом случае, по дисциплине или междисциплинарному курсу, по учебной или производственной практике по текущим оценкам в журнал выставляется итоговая оценка за семестр.</w:t>
      </w:r>
    </w:p>
    <w:p>
      <w:pPr>
        <w:pStyle w:val="14"/>
        <w:keepNext w:val="0"/>
        <w:keepLines/>
        <w:pageBreakBefore w:val="0"/>
        <w:widowControl w:val="0"/>
        <w:numPr>
          <w:ilvl w:val="1"/>
          <w:numId w:val="5"/>
        </w:numPr>
        <w:tabs>
          <w:tab w:val="left" w:pos="1349"/>
        </w:tabs>
        <w:kinsoku/>
        <w:wordWrap/>
        <w:overflowPunct/>
        <w:topLinePunct w:val="0"/>
        <w:autoSpaceDE w:val="0"/>
        <w:autoSpaceDN w:val="0"/>
        <w:bidi w:val="0"/>
        <w:adjustRightInd/>
        <w:snapToGrid/>
        <w:spacing w:before="3"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Формами промежуточной аттестации в колледже</w:t>
      </w:r>
      <w:r>
        <w:rPr>
          <w:rFonts w:hint="default" w:ascii="Times New Roman" w:hAnsi="Times New Roman" w:cs="Times New Roman"/>
          <w:spacing w:val="-8"/>
          <w:sz w:val="28"/>
          <w:szCs w:val="28"/>
        </w:rPr>
        <w:t xml:space="preserve"> </w:t>
      </w:r>
      <w:r>
        <w:rPr>
          <w:rFonts w:hint="default" w:ascii="Times New Roman" w:hAnsi="Times New Roman" w:cs="Times New Roman"/>
          <w:sz w:val="28"/>
          <w:szCs w:val="28"/>
        </w:rPr>
        <w:t>являются:</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before="45"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экзамен по учебной дисциплине, междисциплинарному</w:t>
      </w:r>
      <w:r>
        <w:rPr>
          <w:rFonts w:hint="default" w:ascii="Times New Roman" w:hAnsi="Times New Roman" w:cs="Times New Roman"/>
          <w:spacing w:val="-39"/>
          <w:sz w:val="28"/>
          <w:szCs w:val="28"/>
        </w:rPr>
        <w:t xml:space="preserve"> </w:t>
      </w:r>
      <w:r>
        <w:rPr>
          <w:rFonts w:hint="default" w:ascii="Times New Roman" w:hAnsi="Times New Roman" w:cs="Times New Roman"/>
          <w:sz w:val="28"/>
          <w:szCs w:val="28"/>
        </w:rPr>
        <w:t>курсу;</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before="31"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экзамен (квалификационный) по профессиональному</w:t>
      </w:r>
      <w:r>
        <w:rPr>
          <w:rFonts w:hint="default" w:ascii="Times New Roman" w:hAnsi="Times New Roman" w:cs="Times New Roman"/>
          <w:spacing w:val="-30"/>
          <w:sz w:val="28"/>
          <w:szCs w:val="28"/>
        </w:rPr>
        <w:t xml:space="preserve"> </w:t>
      </w:r>
      <w:r>
        <w:rPr>
          <w:rFonts w:hint="default" w:ascii="Times New Roman" w:hAnsi="Times New Roman" w:cs="Times New Roman"/>
          <w:sz w:val="28"/>
          <w:szCs w:val="28"/>
        </w:rPr>
        <w:t>модулю;</w:t>
      </w:r>
    </w:p>
    <w:p>
      <w:pPr>
        <w:pStyle w:val="14"/>
        <w:keepNext w:val="0"/>
        <w:keepLines/>
        <w:pageBreakBefore w:val="0"/>
        <w:widowControl w:val="0"/>
        <w:numPr>
          <w:ilvl w:val="0"/>
          <w:numId w:val="2"/>
        </w:numPr>
        <w:tabs>
          <w:tab w:val="left" w:pos="1266"/>
          <w:tab w:val="left" w:pos="1267"/>
          <w:tab w:val="left" w:pos="2925"/>
          <w:tab w:val="left" w:pos="4004"/>
          <w:tab w:val="left" w:pos="4527"/>
          <w:tab w:val="left" w:pos="5299"/>
          <w:tab w:val="left" w:pos="5951"/>
          <w:tab w:val="left" w:pos="7433"/>
          <w:tab w:val="left" w:pos="8613"/>
        </w:tabs>
        <w:kinsoku/>
        <w:wordWrap/>
        <w:overflowPunct/>
        <w:topLinePunct w:val="0"/>
        <w:autoSpaceDE w:val="0"/>
        <w:autoSpaceDN w:val="0"/>
        <w:bidi w:val="0"/>
        <w:adjustRightInd/>
        <w:snapToGrid/>
        <w:spacing w:before="32"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комплексный</w:t>
      </w:r>
      <w:r>
        <w:rPr>
          <w:rFonts w:hint="default" w:ascii="Times New Roman" w:hAnsi="Times New Roman" w:cs="Times New Roman"/>
          <w:sz w:val="28"/>
          <w:szCs w:val="28"/>
        </w:rPr>
        <w:tab/>
      </w:r>
      <w:r>
        <w:rPr>
          <w:rFonts w:hint="default" w:ascii="Times New Roman" w:hAnsi="Times New Roman" w:cs="Times New Roman"/>
          <w:sz w:val="28"/>
          <w:szCs w:val="28"/>
        </w:rPr>
        <w:t>экзамен</w:t>
      </w:r>
      <w:r>
        <w:rPr>
          <w:rFonts w:hint="default" w:ascii="Times New Roman" w:hAnsi="Times New Roman" w:cs="Times New Roman"/>
          <w:sz w:val="28"/>
          <w:szCs w:val="28"/>
        </w:rPr>
        <w:tab/>
      </w:r>
      <w:r>
        <w:rPr>
          <w:rFonts w:hint="default" w:ascii="Times New Roman" w:hAnsi="Times New Roman" w:cs="Times New Roman"/>
          <w:sz w:val="28"/>
          <w:szCs w:val="28"/>
        </w:rPr>
        <w:t>по</w:t>
      </w:r>
      <w:r>
        <w:rPr>
          <w:rFonts w:hint="default" w:ascii="Times New Roman" w:hAnsi="Times New Roman" w:cs="Times New Roman"/>
          <w:sz w:val="28"/>
          <w:szCs w:val="28"/>
        </w:rPr>
        <w:tab/>
      </w:r>
      <w:r>
        <w:rPr>
          <w:rFonts w:hint="default" w:ascii="Times New Roman" w:hAnsi="Times New Roman" w:cs="Times New Roman"/>
          <w:spacing w:val="-3"/>
          <w:sz w:val="28"/>
          <w:szCs w:val="28"/>
        </w:rPr>
        <w:t>двум</w:t>
      </w:r>
      <w:r>
        <w:rPr>
          <w:rFonts w:hint="default" w:ascii="Times New Roman" w:hAnsi="Times New Roman" w:cs="Times New Roman"/>
          <w:spacing w:val="-3"/>
          <w:sz w:val="28"/>
          <w:szCs w:val="28"/>
        </w:rPr>
        <w:tab/>
      </w:r>
      <w:r>
        <w:rPr>
          <w:rFonts w:hint="default" w:ascii="Times New Roman" w:hAnsi="Times New Roman" w:cs="Times New Roman"/>
          <w:sz w:val="28"/>
          <w:szCs w:val="28"/>
        </w:rPr>
        <w:t>или</w:t>
      </w:r>
      <w:r>
        <w:rPr>
          <w:rFonts w:hint="default" w:ascii="Times New Roman" w:hAnsi="Times New Roman" w:cs="Times New Roman"/>
          <w:sz w:val="28"/>
          <w:szCs w:val="28"/>
        </w:rPr>
        <w:tab/>
      </w:r>
      <w:r>
        <w:rPr>
          <w:rFonts w:hint="default" w:ascii="Times New Roman" w:hAnsi="Times New Roman" w:cs="Times New Roman"/>
          <w:sz w:val="28"/>
          <w:szCs w:val="28"/>
        </w:rPr>
        <w:t>нескольким</w:t>
      </w:r>
      <w:r>
        <w:rPr>
          <w:rFonts w:hint="default" w:ascii="Times New Roman" w:hAnsi="Times New Roman" w:cs="Times New Roman"/>
          <w:sz w:val="28"/>
          <w:szCs w:val="28"/>
        </w:rPr>
        <w:tab/>
      </w:r>
      <w:r>
        <w:rPr>
          <w:rFonts w:hint="default" w:ascii="Times New Roman" w:hAnsi="Times New Roman" w:cs="Times New Roman"/>
          <w:sz w:val="28"/>
          <w:szCs w:val="28"/>
        </w:rPr>
        <w:t>учебным</w:t>
      </w:r>
      <w:r>
        <w:rPr>
          <w:rFonts w:hint="default" w:ascii="Times New Roman" w:hAnsi="Times New Roman" w:cs="Times New Roman"/>
          <w:sz w:val="28"/>
          <w:szCs w:val="28"/>
        </w:rPr>
        <w:tab/>
      </w:r>
      <w:r>
        <w:rPr>
          <w:rFonts w:hint="default" w:ascii="Times New Roman" w:hAnsi="Times New Roman" w:cs="Times New Roman"/>
          <w:sz w:val="28"/>
          <w:szCs w:val="28"/>
        </w:rPr>
        <w:t>дисциплинам, междисциплинарным</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курсам;</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before="67"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зачет,</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before="31"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дифференцированной</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зачет.</w:t>
      </w:r>
    </w:p>
    <w:p>
      <w:pPr>
        <w:pStyle w:val="14"/>
        <w:keepNext w:val="0"/>
        <w:keepLines/>
        <w:pageBreakBefore w:val="0"/>
        <w:widowControl w:val="0"/>
        <w:numPr>
          <w:ilvl w:val="1"/>
          <w:numId w:val="5"/>
        </w:numPr>
        <w:tabs>
          <w:tab w:val="left" w:pos="1325"/>
        </w:tabs>
        <w:kinsoku/>
        <w:wordWrap/>
        <w:overflowPunct/>
        <w:topLinePunct w:val="0"/>
        <w:autoSpaceDE w:val="0"/>
        <w:autoSpaceDN w:val="0"/>
        <w:bidi w:val="0"/>
        <w:adjustRightInd/>
        <w:snapToGrid/>
        <w:spacing w:before="27"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Результаты успеваемости по дисциплинам, профессиональным модулям, по кото- рым предусмотрены формы контроля на промежуточной аттестации, проставляются в журналах, экзаменационных и зачетных ведомостях, сводных ведомостях, зачётных книжках.</w:t>
      </w:r>
    </w:p>
    <w:p>
      <w:pPr>
        <w:pStyle w:val="14"/>
        <w:keepNext w:val="0"/>
        <w:keepLines/>
        <w:pageBreakBefore w:val="0"/>
        <w:widowControl w:val="0"/>
        <w:numPr>
          <w:ilvl w:val="1"/>
          <w:numId w:val="5"/>
        </w:numPr>
        <w:tabs>
          <w:tab w:val="left" w:pos="1325"/>
        </w:tabs>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Результаты промежуточной аттестации по дисциплинам (модулям) оцениваются в баллах:</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5</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(отлично)</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before="30"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4</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(хорошо)</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before="31"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3</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(удовлетворительно)</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before="31"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2</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(неудовлетворительно).</w:t>
      </w:r>
    </w:p>
    <w:p>
      <w:pPr>
        <w:pStyle w:val="7"/>
        <w:keepNext w:val="0"/>
        <w:keepLines/>
        <w:pageBreakBefore w:val="0"/>
        <w:widowControl w:val="0"/>
        <w:kinsoku/>
        <w:wordWrap/>
        <w:overflowPunct/>
        <w:topLinePunct w:val="0"/>
        <w:autoSpaceDE w:val="0"/>
        <w:autoSpaceDN w:val="0"/>
        <w:bidi w:val="0"/>
        <w:adjustRightInd/>
        <w:snapToGrid/>
        <w:spacing w:before="27"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Зачёты оцениваются отметками:</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before="27"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«зачтено»;</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before="31"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«не зачтено».</w:t>
      </w:r>
    </w:p>
    <w:p>
      <w:pPr>
        <w:pStyle w:val="7"/>
        <w:keepNext w:val="0"/>
        <w:keepLines/>
        <w:pageBreakBefore w:val="0"/>
        <w:widowControl w:val="0"/>
        <w:kinsoku/>
        <w:wordWrap/>
        <w:overflowPunct/>
        <w:topLinePunct w:val="0"/>
        <w:autoSpaceDE w:val="0"/>
        <w:autoSpaceDN w:val="0"/>
        <w:bidi w:val="0"/>
        <w:adjustRightInd/>
        <w:snapToGrid/>
        <w:spacing w:before="26"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Экзамен (квалификационный) оценивается:</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before="27"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по 5-ти бальной</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шкале.</w:t>
      </w:r>
    </w:p>
    <w:p>
      <w:pPr>
        <w:pStyle w:val="14"/>
        <w:keepNext w:val="0"/>
        <w:keepLines/>
        <w:pageBreakBefore w:val="0"/>
        <w:widowControl w:val="0"/>
        <w:numPr>
          <w:ilvl w:val="1"/>
          <w:numId w:val="5"/>
        </w:numPr>
        <w:tabs>
          <w:tab w:val="left" w:pos="1325"/>
        </w:tabs>
        <w:kinsoku/>
        <w:wordWrap/>
        <w:overflowPunct/>
        <w:topLinePunct w:val="0"/>
        <w:autoSpaceDE w:val="0"/>
        <w:autoSpaceDN w:val="0"/>
        <w:bidi w:val="0"/>
        <w:adjustRightInd/>
        <w:snapToGrid/>
        <w:spacing w:before="27"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Экзамен, предусмотренный по дисциплине, междисциплинарному курсу, преследует цель оценить работу студента за курс (семестр): полученные им теоретические знания, прочность этих знаний, развитие творческого мышления, приобретение навыков самостоятельной работы, умение синтезировать полученные знания и применять их в решении практических</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задач.</w:t>
      </w:r>
    </w:p>
    <w:p>
      <w:pPr>
        <w:pStyle w:val="14"/>
        <w:keepNext w:val="0"/>
        <w:keepLines/>
        <w:pageBreakBefore w:val="0"/>
        <w:widowControl w:val="0"/>
        <w:numPr>
          <w:ilvl w:val="1"/>
          <w:numId w:val="5"/>
        </w:numPr>
        <w:tabs>
          <w:tab w:val="left" w:pos="1325"/>
        </w:tabs>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Зачет (дифференцированный зачет) служит формой контроля успешного выполнения студентами программы практических занятий, лабораторных и контрольных работ, предусмотренных программой дисциплины и междисциплинарных курсов. Зачет (дифференцированный зачет) может применяться </w:t>
      </w:r>
      <w:r>
        <w:rPr>
          <w:rFonts w:hint="default" w:ascii="Times New Roman" w:hAnsi="Times New Roman" w:cs="Times New Roman"/>
          <w:spacing w:val="-3"/>
          <w:sz w:val="28"/>
          <w:szCs w:val="28"/>
        </w:rPr>
        <w:t xml:space="preserve">для </w:t>
      </w:r>
      <w:r>
        <w:rPr>
          <w:rFonts w:hint="default" w:ascii="Times New Roman" w:hAnsi="Times New Roman" w:cs="Times New Roman"/>
          <w:sz w:val="28"/>
          <w:szCs w:val="28"/>
        </w:rPr>
        <w:t>оценки теоретических знаний студентов по дисциплине, междисциплинарному курсу, по которой учебным планом не предусмотрена экзаменационная форма контроля учебной работы</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студента.</w:t>
      </w:r>
    </w:p>
    <w:p>
      <w:pPr>
        <w:pStyle w:val="14"/>
        <w:keepNext w:val="0"/>
        <w:keepLines/>
        <w:pageBreakBefore w:val="0"/>
        <w:widowControl w:val="0"/>
        <w:numPr>
          <w:ilvl w:val="1"/>
          <w:numId w:val="5"/>
        </w:numPr>
        <w:tabs>
          <w:tab w:val="left" w:pos="1325"/>
        </w:tabs>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Допуск студента к сдаче зачетов и экзаменов по данной дисциплине, междисциплинарному курсу осуществляется при положительном результате текущего контроля успеваемости. Обучающийся, не представивший курсовой проект (работу) в установленные сроки, считается неуспевающим по данной дисциплине (модулю) и не допускается к сдаче зачетов и экзаменов по данной дисциплине, междисциплинарному</w:t>
      </w:r>
      <w:r>
        <w:rPr>
          <w:rFonts w:hint="default" w:ascii="Times New Roman" w:hAnsi="Times New Roman" w:cs="Times New Roman"/>
          <w:spacing w:val="-14"/>
          <w:sz w:val="28"/>
          <w:szCs w:val="28"/>
        </w:rPr>
        <w:t xml:space="preserve"> </w:t>
      </w:r>
      <w:r>
        <w:rPr>
          <w:rFonts w:hint="default" w:ascii="Times New Roman" w:hAnsi="Times New Roman" w:cs="Times New Roman"/>
          <w:sz w:val="28"/>
          <w:szCs w:val="28"/>
        </w:rPr>
        <w:t>курсу.</w:t>
      </w:r>
    </w:p>
    <w:p>
      <w:pPr>
        <w:pStyle w:val="14"/>
        <w:keepNext w:val="0"/>
        <w:keepLines/>
        <w:pageBreakBefore w:val="0"/>
        <w:widowControl w:val="0"/>
        <w:numPr>
          <w:ilvl w:val="1"/>
          <w:numId w:val="5"/>
        </w:numPr>
        <w:tabs>
          <w:tab w:val="left" w:pos="1325"/>
        </w:tabs>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Перечень дисциплин и междисциплинарных курсов, видов учебной деятельности (учебная, производственная практика, выполнение курсовой работы) подлежащих оцениванию в конкретном семестре, представляются в рабочих учебных планах по</w:t>
      </w:r>
      <w:r>
        <w:rPr>
          <w:rFonts w:hint="default" w:ascii="Times New Roman" w:hAnsi="Times New Roman" w:cs="Times New Roman"/>
          <w:sz w:val="28"/>
          <w:szCs w:val="28"/>
          <w:lang w:val="ru-RU"/>
        </w:rPr>
        <w:t xml:space="preserve"> профессиям и</w:t>
      </w:r>
      <w:r>
        <w:rPr>
          <w:rFonts w:hint="default" w:ascii="Times New Roman" w:hAnsi="Times New Roman" w:cs="Times New Roman"/>
          <w:sz w:val="28"/>
          <w:szCs w:val="28"/>
        </w:rPr>
        <w:t xml:space="preserve"> специальностям.</w:t>
      </w:r>
    </w:p>
    <w:p>
      <w:pPr>
        <w:pStyle w:val="14"/>
        <w:keepNext w:val="0"/>
        <w:keepLines/>
        <w:pageBreakBefore w:val="0"/>
        <w:widowControl w:val="0"/>
        <w:numPr>
          <w:ilvl w:val="1"/>
          <w:numId w:val="6"/>
        </w:numPr>
        <w:tabs>
          <w:tab w:val="left" w:pos="1383"/>
        </w:tabs>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Верхний предел числа экзаменов, проводимых, в учебном году - не более 8 экзаменов. Количество зачётов не более 10 в год. В указанное количество не входят экзамены и зачеты по физической культуре и факультативным учебным курсам,  дисциплинам (модулям).</w:t>
      </w:r>
    </w:p>
    <w:p>
      <w:pPr>
        <w:pStyle w:val="14"/>
        <w:keepNext w:val="0"/>
        <w:keepLines/>
        <w:pageBreakBefore w:val="0"/>
        <w:widowControl w:val="0"/>
        <w:numPr>
          <w:ilvl w:val="1"/>
          <w:numId w:val="6"/>
        </w:numPr>
        <w:tabs>
          <w:tab w:val="left" w:pos="1267"/>
        </w:tabs>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.Обучающиеся, не прошедшие промежуточной аттестации по уважительным причинам или имеющие академическую задолженность, переводятся на следующий курс </w:t>
      </w:r>
      <w:r>
        <w:rPr>
          <w:rFonts w:hint="default" w:ascii="Times New Roman" w:hAnsi="Times New Roman" w:cs="Times New Roman"/>
          <w:spacing w:val="2"/>
          <w:sz w:val="28"/>
          <w:szCs w:val="28"/>
        </w:rPr>
        <w:t>ус</w:t>
      </w:r>
      <w:r>
        <w:rPr>
          <w:rFonts w:hint="default" w:ascii="Times New Roman" w:hAnsi="Times New Roman" w:cs="Times New Roman"/>
          <w:sz w:val="28"/>
          <w:szCs w:val="28"/>
        </w:rPr>
        <w:t>ловно.</w:t>
      </w:r>
    </w:p>
    <w:p>
      <w:pPr>
        <w:pStyle w:val="14"/>
        <w:keepNext w:val="0"/>
        <w:keepLines/>
        <w:pageBreakBefore w:val="0"/>
        <w:widowControl w:val="0"/>
        <w:numPr>
          <w:ilvl w:val="1"/>
          <w:numId w:val="6"/>
        </w:numPr>
        <w:tabs>
          <w:tab w:val="left" w:pos="1267"/>
        </w:tabs>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По дисциплине «Физическая культура» промежуточная аттестация предусматривается в каждом семестре в форме зачета (дифференцированного зачета) в соответствии с учебным планом колледжа по специальности,</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профессии.</w:t>
      </w:r>
    </w:p>
    <w:p>
      <w:pPr>
        <w:pStyle w:val="7"/>
        <w:keepNext w:val="0"/>
        <w:keepLines/>
        <w:pageBreakBefore w:val="0"/>
        <w:widowControl w:val="0"/>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Освобождение от занятий физической культурой оформляется официальным меди- цинским документом - справкой, которую выдает врач - при освобождении после болезни</w:t>
      </w:r>
      <w:r>
        <w:rPr>
          <w:rFonts w:hint="default" w:cs="Times New Roman"/>
          <w:sz w:val="28"/>
          <w:szCs w:val="28"/>
          <w:lang w:val="ru-RU"/>
        </w:rPr>
        <w:t xml:space="preserve"> </w:t>
      </w:r>
      <w:r>
        <w:rPr>
          <w:rFonts w:hint="default" w:ascii="Times New Roman" w:hAnsi="Times New Roman" w:cs="Times New Roman"/>
          <w:sz w:val="28"/>
          <w:szCs w:val="28"/>
        </w:rPr>
        <w:t>сроком от 2-х недель до одного месяца, и врачебная комиссия - при освобождении на срок свыше одного месяца (заключение врачебной комиссии заверяется тремя подписями: председатель комиссии, два члена комиссии и печатью поликлиники).</w:t>
      </w:r>
    </w:p>
    <w:p>
      <w:pPr>
        <w:pStyle w:val="7"/>
        <w:keepNext w:val="0"/>
        <w:keepLines/>
        <w:pageBreakBefore w:val="0"/>
        <w:widowControl w:val="0"/>
        <w:kinsoku/>
        <w:wordWrap/>
        <w:overflowPunct/>
        <w:topLinePunct w:val="0"/>
        <w:autoSpaceDE w:val="0"/>
        <w:autoSpaceDN w:val="0"/>
        <w:bidi w:val="0"/>
        <w:adjustRightInd/>
        <w:snapToGrid/>
        <w:spacing w:before="4"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Полное освобождение от физической культуры не предусмотрено, так как дисци- плина входит в перечень обязательных дисциплин для изучения по профессиям и специальностям среднего профессионального образования.</w:t>
      </w:r>
    </w:p>
    <w:p>
      <w:pPr>
        <w:pStyle w:val="7"/>
        <w:keepNext w:val="0"/>
        <w:keepLines/>
        <w:pageBreakBefore w:val="0"/>
        <w:widowControl w:val="0"/>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При освобождении от занятий физической культурой на учебный год на основании медицинской справки врачебной комиссии изменяется характер освоения данной учебной дисциплины:</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before="2"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студент не участвует в освоении практической части дисциплины в течение учебного</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года;</w:t>
      </w:r>
    </w:p>
    <w:p>
      <w:pPr>
        <w:pStyle w:val="14"/>
        <w:keepNext w:val="0"/>
        <w:keepLines/>
        <w:pageBreakBefore w:val="0"/>
        <w:widowControl w:val="0"/>
        <w:numPr>
          <w:ilvl w:val="0"/>
          <w:numId w:val="2"/>
        </w:numPr>
        <w:tabs>
          <w:tab w:val="left" w:pos="1267"/>
        </w:tabs>
        <w:kinsoku/>
        <w:wordWrap/>
        <w:overflowPunct/>
        <w:topLinePunct w:val="0"/>
        <w:autoSpaceDE w:val="0"/>
        <w:autoSpaceDN w:val="0"/>
        <w:bidi w:val="0"/>
        <w:adjustRightInd/>
        <w:snapToGrid/>
        <w:spacing w:before="3"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для сдачи теоретической части дисциплины «Физическая культура» за учебный </w:t>
      </w:r>
      <w:r>
        <w:rPr>
          <w:rFonts w:hint="default" w:ascii="Times New Roman" w:hAnsi="Times New Roman" w:cs="Times New Roman"/>
          <w:spacing w:val="2"/>
          <w:sz w:val="28"/>
          <w:szCs w:val="28"/>
        </w:rPr>
        <w:t xml:space="preserve">год </w:t>
      </w:r>
      <w:r>
        <w:rPr>
          <w:rFonts w:hint="default" w:ascii="Times New Roman" w:hAnsi="Times New Roman" w:cs="Times New Roman"/>
          <w:sz w:val="28"/>
          <w:szCs w:val="28"/>
        </w:rPr>
        <w:t>студент пишет и защищает реферат. Темы рефератов утверждаются соответствующей предметно цикловой</w:t>
      </w:r>
      <w:r>
        <w:rPr>
          <w:rFonts w:hint="default" w:ascii="Times New Roman" w:hAnsi="Times New Roman" w:cs="Times New Roman"/>
          <w:spacing w:val="8"/>
          <w:sz w:val="28"/>
          <w:szCs w:val="28"/>
        </w:rPr>
        <w:t xml:space="preserve"> </w:t>
      </w:r>
      <w:r>
        <w:rPr>
          <w:rFonts w:hint="default" w:ascii="Times New Roman" w:hAnsi="Times New Roman" w:cs="Times New Roman"/>
          <w:sz w:val="28"/>
          <w:szCs w:val="28"/>
        </w:rPr>
        <w:t>комиссией.</w:t>
      </w:r>
    </w:p>
    <w:p>
      <w:pPr>
        <w:pStyle w:val="4"/>
        <w:keepNext w:val="0"/>
        <w:keepLines/>
        <w:pageBreakBefore w:val="0"/>
        <w:widowControl w:val="0"/>
        <w:numPr>
          <w:ilvl w:val="0"/>
          <w:numId w:val="0"/>
        </w:numPr>
        <w:tabs>
          <w:tab w:val="left" w:pos="3024"/>
        </w:tabs>
        <w:kinsoku/>
        <w:wordWrap/>
        <w:overflowPunct/>
        <w:topLinePunct w:val="0"/>
        <w:autoSpaceDE w:val="0"/>
        <w:autoSpaceDN w:val="0"/>
        <w:bidi w:val="0"/>
        <w:adjustRightInd/>
        <w:snapToGrid/>
        <w:spacing w:line="240" w:lineRule="auto"/>
        <w:ind w:leftChars="125" w:right="0" w:rightChars="0"/>
        <w:jc w:val="center"/>
        <w:textAlignment w:val="auto"/>
        <w:rPr>
          <w:rFonts w:hint="default" w:ascii="Times New Roman" w:hAnsi="Times New Roman" w:cs="Times New Roman"/>
          <w:sz w:val="28"/>
          <w:szCs w:val="28"/>
        </w:rPr>
      </w:pPr>
      <w:r>
        <w:rPr>
          <w:rFonts w:hint="default" w:cs="Times New Roman"/>
          <w:sz w:val="28"/>
          <w:szCs w:val="28"/>
          <w:lang w:val="ru-RU"/>
        </w:rPr>
        <w:t>5.</w:t>
      </w:r>
      <w:r>
        <w:rPr>
          <w:rFonts w:hint="default" w:ascii="Times New Roman" w:hAnsi="Times New Roman" w:cs="Times New Roman"/>
          <w:sz w:val="28"/>
          <w:szCs w:val="28"/>
        </w:rPr>
        <w:t>Планирование промежуточной</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аттестации</w:t>
      </w:r>
    </w:p>
    <w:p>
      <w:pPr>
        <w:pStyle w:val="14"/>
        <w:keepNext w:val="0"/>
        <w:keepLines/>
        <w:pageBreakBefore w:val="0"/>
        <w:widowControl w:val="0"/>
        <w:numPr>
          <w:ilvl w:val="1"/>
          <w:numId w:val="7"/>
        </w:numPr>
        <w:tabs>
          <w:tab w:val="left" w:pos="1305"/>
        </w:tabs>
        <w:kinsoku/>
        <w:wordWrap/>
        <w:overflowPunct/>
        <w:topLinePunct w:val="0"/>
        <w:autoSpaceDE w:val="0"/>
        <w:autoSpaceDN w:val="0"/>
        <w:bidi w:val="0"/>
        <w:adjustRightInd/>
        <w:snapToGrid/>
        <w:spacing w:before="22"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При планировании промежуточной аттестации по каждой дисциплине, профессиональному модулю учебного плана колледжа должна быть предусмотрена та или иная форма промежуточной</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аттестации.</w:t>
      </w:r>
    </w:p>
    <w:p>
      <w:pPr>
        <w:pStyle w:val="14"/>
        <w:keepNext w:val="0"/>
        <w:keepLines/>
        <w:pageBreakBefore w:val="0"/>
        <w:widowControl w:val="0"/>
        <w:numPr>
          <w:ilvl w:val="1"/>
          <w:numId w:val="7"/>
        </w:numPr>
        <w:tabs>
          <w:tab w:val="left" w:pos="1305"/>
        </w:tabs>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Количество и наименование дисциплин для промежуточной аттестации, а так же форма промежуточной аттестации устанавливается учебным планом</w:t>
      </w:r>
      <w:r>
        <w:rPr>
          <w:rFonts w:hint="default" w:ascii="Times New Roman" w:hAnsi="Times New Roman" w:cs="Times New Roman"/>
          <w:spacing w:val="5"/>
          <w:sz w:val="28"/>
          <w:szCs w:val="28"/>
        </w:rPr>
        <w:t xml:space="preserve"> </w:t>
      </w:r>
      <w:r>
        <w:rPr>
          <w:rFonts w:hint="default" w:ascii="Times New Roman" w:hAnsi="Times New Roman" w:cs="Times New Roman"/>
          <w:sz w:val="28"/>
          <w:szCs w:val="28"/>
        </w:rPr>
        <w:t>колледжа.</w:t>
      </w:r>
    </w:p>
    <w:p>
      <w:pPr>
        <w:pStyle w:val="14"/>
        <w:keepNext w:val="0"/>
        <w:keepLines/>
        <w:pageBreakBefore w:val="0"/>
        <w:widowControl w:val="0"/>
        <w:numPr>
          <w:ilvl w:val="1"/>
          <w:numId w:val="7"/>
        </w:numPr>
        <w:tabs>
          <w:tab w:val="left" w:pos="1305"/>
        </w:tabs>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Выбор дисциплин для комплексного экзамена по </w:t>
      </w:r>
      <w:r>
        <w:rPr>
          <w:rFonts w:hint="default" w:ascii="Times New Roman" w:hAnsi="Times New Roman" w:cs="Times New Roman"/>
          <w:spacing w:val="-3"/>
          <w:sz w:val="28"/>
          <w:szCs w:val="28"/>
        </w:rPr>
        <w:t xml:space="preserve">двум </w:t>
      </w:r>
      <w:r>
        <w:rPr>
          <w:rFonts w:hint="default" w:ascii="Times New Roman" w:hAnsi="Times New Roman" w:cs="Times New Roman"/>
          <w:sz w:val="28"/>
          <w:szCs w:val="28"/>
        </w:rPr>
        <w:t>или нескольким дисциплинам, междисциплинарным курсам определяется наличием между ними межпредметных связей.</w:t>
      </w:r>
    </w:p>
    <w:p>
      <w:pPr>
        <w:pStyle w:val="14"/>
        <w:keepNext w:val="0"/>
        <w:keepLines/>
        <w:pageBreakBefore w:val="0"/>
        <w:widowControl w:val="0"/>
        <w:numPr>
          <w:ilvl w:val="1"/>
          <w:numId w:val="7"/>
        </w:numPr>
        <w:tabs>
          <w:tab w:val="left" w:pos="1310"/>
        </w:tabs>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Выбор дисциплин для экзамена</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определяется:</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before="24"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значимостью дисциплины в подготовке</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специалиста;</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before="32"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завершенностью изучения</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дисциплины;</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before="31"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завершенностью значимого раздела в</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дисциплине.</w:t>
      </w:r>
    </w:p>
    <w:p>
      <w:pPr>
        <w:pStyle w:val="14"/>
        <w:keepNext w:val="0"/>
        <w:keepLines/>
        <w:pageBreakBefore w:val="0"/>
        <w:widowControl w:val="0"/>
        <w:numPr>
          <w:ilvl w:val="1"/>
          <w:numId w:val="7"/>
        </w:numPr>
        <w:tabs>
          <w:tab w:val="left" w:pos="1310"/>
        </w:tabs>
        <w:kinsoku/>
        <w:wordWrap/>
        <w:overflowPunct/>
        <w:topLinePunct w:val="0"/>
        <w:autoSpaceDE w:val="0"/>
        <w:autoSpaceDN w:val="0"/>
        <w:bidi w:val="0"/>
        <w:adjustRightInd/>
        <w:snapToGrid/>
        <w:spacing w:before="50"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В случае изучения дисциплины в течение нескольких семестров возможно проведение экзаменов по данной дисциплине в каждом из</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семестров.</w:t>
      </w:r>
    </w:p>
    <w:p>
      <w:pPr>
        <w:pStyle w:val="14"/>
        <w:keepNext w:val="0"/>
        <w:keepLines/>
        <w:pageBreakBefore w:val="0"/>
        <w:widowControl w:val="0"/>
        <w:numPr>
          <w:ilvl w:val="1"/>
          <w:numId w:val="7"/>
        </w:numPr>
        <w:tabs>
          <w:tab w:val="left" w:pos="1310"/>
        </w:tabs>
        <w:kinsoku/>
        <w:wordWrap/>
        <w:overflowPunct/>
        <w:topLinePunct w:val="0"/>
        <w:autoSpaceDE w:val="0"/>
        <w:autoSpaceDN w:val="0"/>
        <w:bidi w:val="0"/>
        <w:adjustRightInd/>
        <w:snapToGrid/>
        <w:spacing w:before="3"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Промежуточная аттестация по профессиональному модулю осуществляется в форме экзамена (квалификационного).</w:t>
      </w:r>
    </w:p>
    <w:p>
      <w:pPr>
        <w:pStyle w:val="14"/>
        <w:keepNext w:val="0"/>
        <w:keepLines/>
        <w:pageBreakBefore w:val="0"/>
        <w:widowControl w:val="0"/>
        <w:numPr>
          <w:ilvl w:val="1"/>
          <w:numId w:val="7"/>
        </w:numPr>
        <w:tabs>
          <w:tab w:val="left" w:pos="1310"/>
        </w:tabs>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Промежуточная аттестация в форме зачета или дифференцированного зачета </w:t>
      </w:r>
      <w:r>
        <w:rPr>
          <w:rFonts w:hint="default" w:ascii="Times New Roman" w:hAnsi="Times New Roman" w:cs="Times New Roman"/>
          <w:spacing w:val="2"/>
          <w:sz w:val="28"/>
          <w:szCs w:val="28"/>
        </w:rPr>
        <w:t>про</w:t>
      </w:r>
      <w:r>
        <w:rPr>
          <w:rFonts w:hint="default" w:ascii="Times New Roman" w:hAnsi="Times New Roman" w:cs="Times New Roman"/>
          <w:sz w:val="28"/>
          <w:szCs w:val="28"/>
        </w:rPr>
        <w:t xml:space="preserve">водится за счет часов, отведенных на освоение соответствующей учебной дисциплины (курса). Зачёт должен быть выставлен на заключительном занятии, а ведомость с результатами зачёта предоставляется </w:t>
      </w:r>
      <w:r>
        <w:rPr>
          <w:rFonts w:hint="default" w:ascii="Times New Roman" w:hAnsi="Times New Roman" w:cs="Times New Roman"/>
          <w:sz w:val="28"/>
          <w:szCs w:val="28"/>
          <w:lang w:val="ru-RU"/>
        </w:rPr>
        <w:t xml:space="preserve">заместителю директора по ТО </w:t>
      </w:r>
      <w:r>
        <w:rPr>
          <w:rFonts w:hint="default" w:ascii="Times New Roman" w:hAnsi="Times New Roman" w:cs="Times New Roman"/>
          <w:sz w:val="28"/>
          <w:szCs w:val="28"/>
        </w:rPr>
        <w:t>не позднее следующего</w:t>
      </w:r>
      <w:r>
        <w:rPr>
          <w:rFonts w:hint="default" w:ascii="Times New Roman" w:hAnsi="Times New Roman" w:cs="Times New Roman"/>
          <w:spacing w:val="-13"/>
          <w:sz w:val="28"/>
          <w:szCs w:val="28"/>
        </w:rPr>
        <w:t xml:space="preserve"> </w:t>
      </w:r>
      <w:r>
        <w:rPr>
          <w:rFonts w:hint="default" w:ascii="Times New Roman" w:hAnsi="Times New Roman" w:cs="Times New Roman"/>
          <w:sz w:val="28"/>
          <w:szCs w:val="28"/>
        </w:rPr>
        <w:t>дня.</w:t>
      </w:r>
    </w:p>
    <w:p>
      <w:pPr>
        <w:pStyle w:val="14"/>
        <w:keepNext w:val="0"/>
        <w:keepLines/>
        <w:pageBreakBefore w:val="0"/>
        <w:widowControl w:val="0"/>
        <w:numPr>
          <w:ilvl w:val="1"/>
          <w:numId w:val="7"/>
        </w:numPr>
        <w:tabs>
          <w:tab w:val="left" w:pos="1310"/>
        </w:tabs>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Промежуточная аттестация по учебной / производственной практике в рамках </w:t>
      </w:r>
      <w:r>
        <w:rPr>
          <w:rFonts w:hint="default" w:ascii="Times New Roman" w:hAnsi="Times New Roman" w:cs="Times New Roman"/>
          <w:spacing w:val="4"/>
          <w:sz w:val="28"/>
          <w:szCs w:val="28"/>
        </w:rPr>
        <w:t>ос</w:t>
      </w:r>
      <w:r>
        <w:rPr>
          <w:rFonts w:hint="default" w:ascii="Times New Roman" w:hAnsi="Times New Roman" w:cs="Times New Roman"/>
          <w:sz w:val="28"/>
          <w:szCs w:val="28"/>
        </w:rPr>
        <w:t>воения программ профессиональных модулей осуществляется в форме зачета (дифференцированного зачета), если предусмотрена учебным</w:t>
      </w:r>
      <w:r>
        <w:rPr>
          <w:rFonts w:hint="default" w:ascii="Times New Roman" w:hAnsi="Times New Roman" w:cs="Times New Roman"/>
          <w:spacing w:val="5"/>
          <w:sz w:val="28"/>
          <w:szCs w:val="28"/>
        </w:rPr>
        <w:t xml:space="preserve"> </w:t>
      </w:r>
      <w:r>
        <w:rPr>
          <w:rFonts w:hint="default" w:ascii="Times New Roman" w:hAnsi="Times New Roman" w:cs="Times New Roman"/>
          <w:sz w:val="28"/>
          <w:szCs w:val="28"/>
        </w:rPr>
        <w:t>планом.</w:t>
      </w:r>
    </w:p>
    <w:p>
      <w:pPr>
        <w:pStyle w:val="14"/>
        <w:keepNext w:val="0"/>
        <w:keepLines/>
        <w:pageBreakBefore w:val="0"/>
        <w:widowControl w:val="0"/>
        <w:numPr>
          <w:ilvl w:val="1"/>
          <w:numId w:val="7"/>
        </w:numPr>
        <w:tabs>
          <w:tab w:val="left" w:pos="1310"/>
        </w:tabs>
        <w:kinsoku/>
        <w:wordWrap/>
        <w:overflowPunct/>
        <w:topLinePunct w:val="0"/>
        <w:autoSpaceDE w:val="0"/>
        <w:autoSpaceDN w:val="0"/>
        <w:bidi w:val="0"/>
        <w:adjustRightInd/>
        <w:snapToGrid/>
        <w:spacing w:before="19"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Промежуточная аттестация может проводиться непосредственно после завершения освоения программ профессиональных модулей и/или учебных дисциплин, а также после изучения междисциплинарных курсов и прохождения учебной и производственной практики в составе профессионального модуля, то есть экзамены </w:t>
      </w:r>
      <w:r>
        <w:rPr>
          <w:rFonts w:hint="default" w:ascii="Times New Roman" w:hAnsi="Times New Roman" w:cs="Times New Roman"/>
          <w:spacing w:val="-3"/>
          <w:sz w:val="28"/>
          <w:szCs w:val="28"/>
        </w:rPr>
        <w:t xml:space="preserve">могут </w:t>
      </w:r>
      <w:r>
        <w:rPr>
          <w:rFonts w:hint="default" w:ascii="Times New Roman" w:hAnsi="Times New Roman" w:cs="Times New Roman"/>
          <w:sz w:val="28"/>
          <w:szCs w:val="28"/>
        </w:rPr>
        <w:t>проходить как концентрированно, так и рассредоточено в течение семестра после завершения изучения дисциплины, профессионального модуля или междисциплинарного</w:t>
      </w:r>
      <w:r>
        <w:rPr>
          <w:rFonts w:hint="default" w:ascii="Times New Roman" w:hAnsi="Times New Roman" w:cs="Times New Roman"/>
          <w:spacing w:val="7"/>
          <w:sz w:val="28"/>
          <w:szCs w:val="28"/>
        </w:rPr>
        <w:t xml:space="preserve"> </w:t>
      </w:r>
      <w:r>
        <w:rPr>
          <w:rFonts w:hint="default" w:ascii="Times New Roman" w:hAnsi="Times New Roman" w:cs="Times New Roman"/>
          <w:spacing w:val="-3"/>
          <w:sz w:val="28"/>
          <w:szCs w:val="28"/>
        </w:rPr>
        <w:t>курса.</w:t>
      </w:r>
    </w:p>
    <w:p>
      <w:pPr>
        <w:pStyle w:val="14"/>
        <w:keepNext w:val="0"/>
        <w:keepLines/>
        <w:pageBreakBefore w:val="0"/>
        <w:widowControl w:val="0"/>
        <w:numPr>
          <w:ilvl w:val="1"/>
          <w:numId w:val="7"/>
        </w:numPr>
        <w:tabs>
          <w:tab w:val="left" w:pos="1449"/>
        </w:tabs>
        <w:kinsoku/>
        <w:wordWrap/>
        <w:overflowPunct/>
        <w:topLinePunct w:val="0"/>
        <w:autoSpaceDE w:val="0"/>
        <w:autoSpaceDN w:val="0"/>
        <w:bidi w:val="0"/>
        <w:adjustRightInd/>
        <w:snapToGrid/>
        <w:spacing w:before="2"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Промежуточную аттестацию в форме экзамена следует проводить в день, </w:t>
      </w:r>
      <w:r>
        <w:rPr>
          <w:rFonts w:hint="default" w:ascii="Times New Roman" w:hAnsi="Times New Roman" w:cs="Times New Roman"/>
          <w:spacing w:val="2"/>
          <w:sz w:val="28"/>
          <w:szCs w:val="28"/>
        </w:rPr>
        <w:t>осво</w:t>
      </w:r>
      <w:r>
        <w:rPr>
          <w:rFonts w:hint="default" w:ascii="Times New Roman" w:hAnsi="Times New Roman" w:cs="Times New Roman"/>
          <w:sz w:val="28"/>
          <w:szCs w:val="28"/>
        </w:rPr>
        <w:t>божденный от других форм учебной</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нагрузки.</w:t>
      </w:r>
    </w:p>
    <w:p>
      <w:pPr>
        <w:pStyle w:val="14"/>
        <w:keepNext w:val="0"/>
        <w:keepLines/>
        <w:pageBreakBefore w:val="0"/>
        <w:widowControl w:val="0"/>
        <w:numPr>
          <w:ilvl w:val="1"/>
          <w:numId w:val="7"/>
        </w:numPr>
        <w:tabs>
          <w:tab w:val="left" w:pos="1449"/>
        </w:tabs>
        <w:kinsoku/>
        <w:wordWrap/>
        <w:overflowPunct/>
        <w:topLinePunct w:val="0"/>
        <w:autoSpaceDE w:val="0"/>
        <w:autoSpaceDN w:val="0"/>
        <w:bidi w:val="0"/>
        <w:adjustRightInd/>
        <w:snapToGrid/>
        <w:spacing w:before="2"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Экзамен (квалификационный) по профессиональному модулю проводится после изучения всех междисциплинарных курсов данного профессионального </w:t>
      </w:r>
      <w:r>
        <w:rPr>
          <w:rFonts w:hint="default" w:ascii="Times New Roman" w:hAnsi="Times New Roman" w:cs="Times New Roman"/>
          <w:spacing w:val="-3"/>
          <w:sz w:val="28"/>
          <w:szCs w:val="28"/>
        </w:rPr>
        <w:t xml:space="preserve">модуля </w:t>
      </w:r>
      <w:r>
        <w:rPr>
          <w:rFonts w:hint="default" w:ascii="Times New Roman" w:hAnsi="Times New Roman" w:cs="Times New Roman"/>
          <w:sz w:val="28"/>
          <w:szCs w:val="28"/>
        </w:rPr>
        <w:t xml:space="preserve">и </w:t>
      </w:r>
      <w:r>
        <w:rPr>
          <w:rFonts w:hint="default" w:ascii="Times New Roman" w:hAnsi="Times New Roman" w:cs="Times New Roman"/>
          <w:spacing w:val="2"/>
          <w:sz w:val="28"/>
          <w:szCs w:val="28"/>
        </w:rPr>
        <w:t xml:space="preserve">прохож- </w:t>
      </w:r>
      <w:r>
        <w:rPr>
          <w:rFonts w:hint="default" w:ascii="Times New Roman" w:hAnsi="Times New Roman" w:cs="Times New Roman"/>
          <w:sz w:val="28"/>
          <w:szCs w:val="28"/>
        </w:rPr>
        <w:t>дения всех видов практик, предусмотренных учебным планом колледжа по данному</w:t>
      </w:r>
      <w:r>
        <w:rPr>
          <w:rFonts w:hint="default" w:ascii="Times New Roman" w:hAnsi="Times New Roman" w:cs="Times New Roman"/>
          <w:spacing w:val="-31"/>
          <w:sz w:val="28"/>
          <w:szCs w:val="28"/>
        </w:rPr>
        <w:t xml:space="preserve"> </w:t>
      </w:r>
      <w:r>
        <w:rPr>
          <w:rFonts w:hint="default" w:ascii="Times New Roman" w:hAnsi="Times New Roman" w:cs="Times New Roman"/>
          <w:sz w:val="28"/>
          <w:szCs w:val="28"/>
        </w:rPr>
        <w:t>модулю.</w:t>
      </w:r>
    </w:p>
    <w:p>
      <w:pPr>
        <w:pStyle w:val="14"/>
        <w:keepNext w:val="0"/>
        <w:keepLines/>
        <w:pageBreakBefore w:val="0"/>
        <w:widowControl w:val="0"/>
        <w:numPr>
          <w:ilvl w:val="1"/>
          <w:numId w:val="7"/>
        </w:numPr>
        <w:tabs>
          <w:tab w:val="left" w:pos="1449"/>
        </w:tabs>
        <w:kinsoku/>
        <w:wordWrap/>
        <w:overflowPunct/>
        <w:topLinePunct w:val="0"/>
        <w:autoSpaceDE w:val="0"/>
        <w:autoSpaceDN w:val="0"/>
        <w:bidi w:val="0"/>
        <w:adjustRightInd/>
        <w:snapToGrid/>
        <w:spacing w:before="4"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Для проведения всех видов промежуточной аттестации колледжем создаются фонды оценочных</w:t>
      </w:r>
      <w:r>
        <w:rPr>
          <w:rFonts w:hint="default" w:ascii="Times New Roman" w:hAnsi="Times New Roman" w:cs="Times New Roman"/>
          <w:spacing w:val="-5"/>
          <w:sz w:val="28"/>
          <w:szCs w:val="28"/>
        </w:rPr>
        <w:t xml:space="preserve"> </w:t>
      </w:r>
      <w:r>
        <w:rPr>
          <w:rFonts w:hint="default" w:ascii="Times New Roman" w:hAnsi="Times New Roman" w:cs="Times New Roman"/>
          <w:sz w:val="28"/>
          <w:szCs w:val="28"/>
        </w:rPr>
        <w:t>средств.</w:t>
      </w:r>
    </w:p>
    <w:p>
      <w:pPr>
        <w:pStyle w:val="7"/>
        <w:keepNext w:val="0"/>
        <w:keepLines/>
        <w:pageBreakBefore w:val="0"/>
        <w:widowControl w:val="0"/>
        <w:kinsoku/>
        <w:wordWrap/>
        <w:overflowPunct/>
        <w:topLinePunct w:val="0"/>
        <w:autoSpaceDE w:val="0"/>
        <w:autoSpaceDN w:val="0"/>
        <w:bidi w:val="0"/>
        <w:adjustRightInd/>
        <w:snapToGrid/>
        <w:spacing w:before="7" w:line="240" w:lineRule="auto"/>
        <w:ind w:left="0" w:right="0" w:firstLine="350" w:firstLineChars="125"/>
        <w:jc w:val="both"/>
        <w:textAlignment w:val="auto"/>
        <w:rPr>
          <w:rFonts w:hint="default" w:ascii="Times New Roman" w:hAnsi="Times New Roman" w:cs="Times New Roman"/>
          <w:sz w:val="28"/>
          <w:szCs w:val="28"/>
        </w:rPr>
      </w:pPr>
    </w:p>
    <w:p>
      <w:pPr>
        <w:pStyle w:val="4"/>
        <w:keepNext w:val="0"/>
        <w:keepLines/>
        <w:pageBreakBefore w:val="0"/>
        <w:widowControl w:val="0"/>
        <w:numPr>
          <w:ilvl w:val="0"/>
          <w:numId w:val="0"/>
        </w:numPr>
        <w:tabs>
          <w:tab w:val="left" w:pos="748"/>
        </w:tabs>
        <w:kinsoku/>
        <w:wordWrap/>
        <w:overflowPunct/>
        <w:topLinePunct w:val="0"/>
        <w:autoSpaceDE w:val="0"/>
        <w:autoSpaceDN w:val="0"/>
        <w:bidi w:val="0"/>
        <w:adjustRightInd/>
        <w:snapToGrid/>
        <w:spacing w:before="1" w:line="240" w:lineRule="auto"/>
        <w:ind w:leftChars="125" w:right="0" w:rightChars="0"/>
        <w:jc w:val="center"/>
        <w:textAlignment w:val="auto"/>
        <w:rPr>
          <w:rFonts w:hint="default" w:ascii="Times New Roman" w:hAnsi="Times New Roman" w:cs="Times New Roman"/>
          <w:b/>
          <w:sz w:val="28"/>
          <w:szCs w:val="28"/>
        </w:rPr>
      </w:pPr>
      <w:r>
        <w:rPr>
          <w:rFonts w:hint="default" w:cs="Times New Roman"/>
          <w:sz w:val="28"/>
          <w:szCs w:val="28"/>
          <w:lang w:val="ru-RU"/>
        </w:rPr>
        <w:t>6.</w:t>
      </w:r>
      <w:r>
        <w:rPr>
          <w:rFonts w:hint="default" w:ascii="Times New Roman" w:hAnsi="Times New Roman" w:cs="Times New Roman"/>
          <w:sz w:val="28"/>
          <w:szCs w:val="28"/>
        </w:rPr>
        <w:t>Проведение промежуточной аттестации по общеобразовательным дисциплинам</w:t>
      </w:r>
      <w:r>
        <w:rPr>
          <w:rFonts w:hint="default" w:ascii="Times New Roman" w:hAnsi="Times New Roman" w:cs="Times New Roman"/>
          <w:spacing w:val="-31"/>
          <w:sz w:val="28"/>
          <w:szCs w:val="28"/>
        </w:rPr>
        <w:t xml:space="preserve"> </w:t>
      </w:r>
      <w:r>
        <w:rPr>
          <w:rFonts w:hint="default" w:ascii="Times New Roman" w:hAnsi="Times New Roman" w:cs="Times New Roman"/>
          <w:sz w:val="28"/>
          <w:szCs w:val="28"/>
        </w:rPr>
        <w:t>при реализации программ среднего общего образования в пределах</w:t>
      </w:r>
      <w:r>
        <w:rPr>
          <w:rFonts w:hint="default" w:ascii="Times New Roman" w:hAnsi="Times New Roman" w:cs="Times New Roman"/>
          <w:spacing w:val="-14"/>
          <w:sz w:val="28"/>
          <w:szCs w:val="28"/>
        </w:rPr>
        <w:t xml:space="preserve"> </w:t>
      </w:r>
      <w:r>
        <w:rPr>
          <w:rFonts w:hint="default" w:ascii="Times New Roman" w:hAnsi="Times New Roman" w:cs="Times New Roman"/>
          <w:sz w:val="28"/>
          <w:szCs w:val="28"/>
        </w:rPr>
        <w:t>профессиональных</w:t>
      </w:r>
      <w:r>
        <w:rPr>
          <w:rFonts w:hint="default" w:cs="Times New Roman"/>
          <w:sz w:val="28"/>
          <w:szCs w:val="28"/>
          <w:lang w:val="ru-RU"/>
        </w:rPr>
        <w:t xml:space="preserve"> </w:t>
      </w:r>
      <w:r>
        <w:rPr>
          <w:rFonts w:hint="default" w:ascii="Times New Roman" w:hAnsi="Times New Roman" w:cs="Times New Roman"/>
          <w:b/>
          <w:sz w:val="28"/>
          <w:szCs w:val="28"/>
        </w:rPr>
        <w:t>образовательных программ СПО</w:t>
      </w:r>
    </w:p>
    <w:p>
      <w:pPr>
        <w:pStyle w:val="14"/>
        <w:keepNext w:val="0"/>
        <w:keepLines/>
        <w:pageBreakBefore w:val="0"/>
        <w:widowControl w:val="0"/>
        <w:numPr>
          <w:ilvl w:val="0"/>
          <w:numId w:val="0"/>
        </w:numPr>
        <w:tabs>
          <w:tab w:val="left" w:pos="1449"/>
        </w:tabs>
        <w:kinsoku/>
        <w:wordWrap/>
        <w:overflowPunct/>
        <w:topLinePunct w:val="0"/>
        <w:autoSpaceDE w:val="0"/>
        <w:autoSpaceDN w:val="0"/>
        <w:bidi w:val="0"/>
        <w:adjustRightInd/>
        <w:snapToGrid/>
        <w:spacing w:before="26"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6.1</w:t>
      </w:r>
      <w:r>
        <w:rPr>
          <w:rFonts w:hint="default" w:ascii="Times New Roman" w:hAnsi="Times New Roman" w:cs="Times New Roman"/>
          <w:sz w:val="28"/>
          <w:szCs w:val="28"/>
        </w:rPr>
        <w:t>Промежуточная аттестация по результатам освоения обучающимися программы среднего общего образования проводится в форме зачетов, дифференцированных зачётов (зачёт с оценкой) и экзаменов. Экзамены проводятся за счёт времени, выделяемого ФГОС СПО на промежуточную аттестацию, зачеты и дифференцированные зачёты – за счёт учебного времени, выделяемого на изучение соответствующей учебной</w:t>
      </w:r>
      <w:r>
        <w:rPr>
          <w:rFonts w:hint="default" w:ascii="Times New Roman" w:hAnsi="Times New Roman" w:cs="Times New Roman"/>
          <w:spacing w:val="-7"/>
          <w:sz w:val="28"/>
          <w:szCs w:val="28"/>
        </w:rPr>
        <w:t xml:space="preserve"> </w:t>
      </w:r>
      <w:r>
        <w:rPr>
          <w:rFonts w:hint="default" w:ascii="Times New Roman" w:hAnsi="Times New Roman" w:cs="Times New Roman"/>
          <w:sz w:val="28"/>
          <w:szCs w:val="28"/>
        </w:rPr>
        <w:t>дисциплины.</w:t>
      </w:r>
    </w:p>
    <w:p>
      <w:pPr>
        <w:pStyle w:val="14"/>
        <w:keepNext w:val="0"/>
        <w:keepLines/>
        <w:pageBreakBefore w:val="0"/>
        <w:widowControl w:val="0"/>
        <w:numPr>
          <w:ilvl w:val="0"/>
          <w:numId w:val="0"/>
        </w:numPr>
        <w:tabs>
          <w:tab w:val="left" w:pos="1449"/>
        </w:tabs>
        <w:kinsoku/>
        <w:wordWrap/>
        <w:overflowPunct/>
        <w:topLinePunct w:val="0"/>
        <w:autoSpaceDE w:val="0"/>
        <w:autoSpaceDN w:val="0"/>
        <w:bidi w:val="0"/>
        <w:adjustRightInd/>
        <w:snapToGrid/>
        <w:spacing w:before="4"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6.2</w:t>
      </w:r>
      <w:r>
        <w:rPr>
          <w:rFonts w:hint="default" w:ascii="Times New Roman" w:hAnsi="Times New Roman" w:cs="Times New Roman"/>
          <w:sz w:val="28"/>
          <w:szCs w:val="28"/>
        </w:rPr>
        <w:t>Промежуточная аттестация может проводиться в форме письменной контрольной работы, изложения, изложения с творческим заданием, сочинения, тестирования, опроса обучающихся в устной форме, а также с привлечением компьютерных технологий и в других формах.</w:t>
      </w:r>
    </w:p>
    <w:p>
      <w:pPr>
        <w:pStyle w:val="7"/>
        <w:keepNext w:val="0"/>
        <w:keepLines/>
        <w:pageBreakBefore w:val="0"/>
        <w:widowControl w:val="0"/>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Конкретные формы проведения промежуточного контроля определяются преподавателем, согласовываются с предметно-цикловой комиссией и фиксируются в рабочей программе соответствующей учебной дисциплины.</w:t>
      </w:r>
    </w:p>
    <w:p>
      <w:pPr>
        <w:pStyle w:val="14"/>
        <w:keepNext w:val="0"/>
        <w:keepLines/>
        <w:pageBreakBefore w:val="0"/>
        <w:widowControl w:val="0"/>
        <w:numPr>
          <w:ilvl w:val="0"/>
          <w:numId w:val="0"/>
        </w:numPr>
        <w:tabs>
          <w:tab w:val="left" w:pos="1449"/>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6.3</w:t>
      </w:r>
      <w:r>
        <w:rPr>
          <w:rFonts w:hint="default" w:ascii="Times New Roman" w:hAnsi="Times New Roman" w:cs="Times New Roman"/>
          <w:sz w:val="28"/>
          <w:szCs w:val="28"/>
        </w:rPr>
        <w:t>Обязательные экзамены проводятся по русскому языку, математике и по одной из профильных учебных дисциплин общеобразовательного цикла. Экзамены по русскому языку и математике проводятся в письменной форме, по профильной дисциплине – в устной либо письменной</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форме.</w:t>
      </w:r>
    </w:p>
    <w:p>
      <w:pPr>
        <w:pStyle w:val="7"/>
        <w:keepNext w:val="0"/>
        <w:keepLines/>
        <w:pageBreakBefore w:val="0"/>
        <w:widowControl w:val="0"/>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На выполнение письменной экзаменационной работы по русскому языку обучающимся дается 6 часов, по математике – 5</w:t>
      </w:r>
      <w:r>
        <w:rPr>
          <w:rFonts w:hint="default" w:ascii="Times New Roman" w:hAnsi="Times New Roman" w:cs="Times New Roman"/>
          <w:spacing w:val="5"/>
          <w:sz w:val="28"/>
          <w:szCs w:val="28"/>
        </w:rPr>
        <w:t xml:space="preserve"> </w:t>
      </w:r>
      <w:r>
        <w:rPr>
          <w:rFonts w:hint="default" w:ascii="Times New Roman" w:hAnsi="Times New Roman" w:cs="Times New Roman"/>
          <w:sz w:val="28"/>
          <w:szCs w:val="28"/>
        </w:rPr>
        <w:t>часов.</w:t>
      </w:r>
    </w:p>
    <w:p>
      <w:pPr>
        <w:pStyle w:val="14"/>
        <w:keepNext w:val="0"/>
        <w:keepLines/>
        <w:pageBreakBefore w:val="0"/>
        <w:widowControl w:val="0"/>
        <w:numPr>
          <w:ilvl w:val="0"/>
          <w:numId w:val="0"/>
        </w:numPr>
        <w:tabs>
          <w:tab w:val="left" w:pos="1449"/>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6.4</w:t>
      </w:r>
      <w:r>
        <w:rPr>
          <w:rFonts w:hint="default" w:ascii="Times New Roman" w:hAnsi="Times New Roman" w:cs="Times New Roman"/>
          <w:sz w:val="28"/>
          <w:szCs w:val="28"/>
        </w:rPr>
        <w:t xml:space="preserve">Для проведения экзаменов в колледже организуется экзаменационная сессия, которая проводится концентрировано. При проведении промежуточной аттестации между экзаменами предусматривается не менее </w:t>
      </w:r>
      <w:r>
        <w:rPr>
          <w:rFonts w:hint="default" w:ascii="Times New Roman" w:hAnsi="Times New Roman" w:cs="Times New Roman"/>
          <w:spacing w:val="2"/>
          <w:sz w:val="28"/>
          <w:szCs w:val="28"/>
        </w:rPr>
        <w:t xml:space="preserve">2-х </w:t>
      </w:r>
      <w:r>
        <w:rPr>
          <w:rFonts w:hint="default" w:ascii="Times New Roman" w:hAnsi="Times New Roman" w:cs="Times New Roman"/>
          <w:sz w:val="28"/>
          <w:szCs w:val="28"/>
        </w:rPr>
        <w:t xml:space="preserve">дней, которые </w:t>
      </w:r>
      <w:r>
        <w:rPr>
          <w:rFonts w:hint="default" w:ascii="Times New Roman" w:hAnsi="Times New Roman" w:cs="Times New Roman"/>
          <w:spacing w:val="-3"/>
          <w:sz w:val="28"/>
          <w:szCs w:val="28"/>
        </w:rPr>
        <w:t xml:space="preserve">могут </w:t>
      </w:r>
      <w:r>
        <w:rPr>
          <w:rFonts w:hint="default" w:ascii="Times New Roman" w:hAnsi="Times New Roman" w:cs="Times New Roman"/>
          <w:sz w:val="28"/>
          <w:szCs w:val="28"/>
        </w:rPr>
        <w:t>быть использованы на проведение консультаций или подготовку к</w:t>
      </w:r>
      <w:r>
        <w:rPr>
          <w:rFonts w:hint="default" w:ascii="Times New Roman" w:hAnsi="Times New Roman" w:cs="Times New Roman"/>
          <w:spacing w:val="-8"/>
          <w:sz w:val="28"/>
          <w:szCs w:val="28"/>
        </w:rPr>
        <w:t xml:space="preserve"> </w:t>
      </w:r>
      <w:r>
        <w:rPr>
          <w:rFonts w:hint="default" w:ascii="Times New Roman" w:hAnsi="Times New Roman" w:cs="Times New Roman"/>
          <w:sz w:val="28"/>
          <w:szCs w:val="28"/>
        </w:rPr>
        <w:t>экзаменам.</w:t>
      </w:r>
    </w:p>
    <w:p>
      <w:pPr>
        <w:pStyle w:val="14"/>
        <w:keepNext w:val="0"/>
        <w:keepLines/>
        <w:pageBreakBefore w:val="0"/>
        <w:widowControl w:val="0"/>
        <w:numPr>
          <w:ilvl w:val="0"/>
          <w:numId w:val="0"/>
        </w:numPr>
        <w:tabs>
          <w:tab w:val="left" w:pos="1449"/>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6.5</w:t>
      </w:r>
      <w:r>
        <w:rPr>
          <w:rFonts w:hint="default" w:ascii="Times New Roman" w:hAnsi="Times New Roman" w:cs="Times New Roman"/>
          <w:sz w:val="28"/>
          <w:szCs w:val="28"/>
        </w:rPr>
        <w:t>Результаты экзаменов (полученные оценки) сообщаются обучающимся не позднее, чем через два дня после сдачи</w:t>
      </w:r>
      <w:r>
        <w:rPr>
          <w:rFonts w:hint="default" w:ascii="Times New Roman" w:hAnsi="Times New Roman" w:cs="Times New Roman"/>
          <w:spacing w:val="6"/>
          <w:sz w:val="28"/>
          <w:szCs w:val="28"/>
        </w:rPr>
        <w:t xml:space="preserve"> </w:t>
      </w:r>
      <w:r>
        <w:rPr>
          <w:rFonts w:hint="default" w:ascii="Times New Roman" w:hAnsi="Times New Roman" w:cs="Times New Roman"/>
          <w:sz w:val="28"/>
          <w:szCs w:val="28"/>
        </w:rPr>
        <w:t>экзаменов.</w:t>
      </w:r>
    </w:p>
    <w:p>
      <w:pPr>
        <w:pStyle w:val="14"/>
        <w:keepNext w:val="0"/>
        <w:keepLines/>
        <w:pageBreakBefore w:val="0"/>
        <w:widowControl w:val="0"/>
        <w:numPr>
          <w:ilvl w:val="0"/>
          <w:numId w:val="0"/>
        </w:numPr>
        <w:tabs>
          <w:tab w:val="left" w:pos="1449"/>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6.6</w:t>
      </w:r>
      <w:r>
        <w:rPr>
          <w:rFonts w:hint="default" w:ascii="Times New Roman" w:hAnsi="Times New Roman" w:cs="Times New Roman"/>
          <w:sz w:val="28"/>
          <w:szCs w:val="28"/>
        </w:rPr>
        <w:t>Для обучающихся колледжа, пропустивших экзамены по дисциплинам общеобразовательного цикла ОПОП по уважительным причинам, предусматриваются дополнительные сроки их</w:t>
      </w:r>
      <w:r>
        <w:rPr>
          <w:rFonts w:hint="default" w:ascii="Times New Roman" w:hAnsi="Times New Roman" w:cs="Times New Roman"/>
          <w:spacing w:val="-10"/>
          <w:sz w:val="28"/>
          <w:szCs w:val="28"/>
        </w:rPr>
        <w:t xml:space="preserve"> </w:t>
      </w:r>
      <w:r>
        <w:rPr>
          <w:rFonts w:hint="default" w:ascii="Times New Roman" w:hAnsi="Times New Roman" w:cs="Times New Roman"/>
          <w:sz w:val="28"/>
          <w:szCs w:val="28"/>
        </w:rPr>
        <w:t>проведения.</w:t>
      </w:r>
    </w:p>
    <w:p>
      <w:pPr>
        <w:pStyle w:val="14"/>
        <w:keepNext w:val="0"/>
        <w:keepLines/>
        <w:pageBreakBefore w:val="0"/>
        <w:widowControl w:val="0"/>
        <w:numPr>
          <w:ilvl w:val="0"/>
          <w:numId w:val="0"/>
        </w:numPr>
        <w:tabs>
          <w:tab w:val="left" w:pos="1449"/>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6.7</w:t>
      </w:r>
      <w:r>
        <w:rPr>
          <w:rFonts w:hint="default" w:ascii="Times New Roman" w:hAnsi="Times New Roman" w:cs="Times New Roman"/>
          <w:sz w:val="28"/>
          <w:szCs w:val="28"/>
        </w:rPr>
        <w:t>Для обучающихся колледжа, получивших неудовлетворительную оценку на экзамене по одной (двум) из дисциплин общеобразовательного цикла ОПОП и допущенных повторно к экзаменам, также предусматриваются дополнительные сроки проведения экзаменов по соответствующей</w:t>
      </w:r>
      <w:r>
        <w:rPr>
          <w:rFonts w:hint="default" w:ascii="Times New Roman" w:hAnsi="Times New Roman" w:cs="Times New Roman"/>
          <w:spacing w:val="7"/>
          <w:sz w:val="28"/>
          <w:szCs w:val="28"/>
        </w:rPr>
        <w:t xml:space="preserve"> </w:t>
      </w:r>
      <w:r>
        <w:rPr>
          <w:rFonts w:hint="default" w:ascii="Times New Roman" w:hAnsi="Times New Roman" w:cs="Times New Roman"/>
          <w:sz w:val="28"/>
          <w:szCs w:val="28"/>
        </w:rPr>
        <w:t>дисциплине.</w:t>
      </w:r>
    </w:p>
    <w:p>
      <w:pPr>
        <w:pStyle w:val="14"/>
        <w:keepNext w:val="0"/>
        <w:keepLines/>
        <w:pageBreakBefore w:val="0"/>
        <w:widowControl w:val="0"/>
        <w:numPr>
          <w:ilvl w:val="0"/>
          <w:numId w:val="0"/>
        </w:numPr>
        <w:tabs>
          <w:tab w:val="left" w:pos="1449"/>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6.8</w:t>
      </w:r>
      <w:r>
        <w:rPr>
          <w:rFonts w:hint="default" w:ascii="Times New Roman" w:hAnsi="Times New Roman" w:cs="Times New Roman"/>
          <w:sz w:val="28"/>
          <w:szCs w:val="28"/>
        </w:rPr>
        <w:t>Дополнительные сроки проведения экзаменов устанавливаются на отделении по согласованию с учебной</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частью.</w:t>
      </w:r>
    </w:p>
    <w:p>
      <w:pPr>
        <w:pStyle w:val="14"/>
        <w:keepNext w:val="0"/>
        <w:keepLines/>
        <w:pageBreakBefore w:val="0"/>
        <w:widowControl w:val="0"/>
        <w:numPr>
          <w:ilvl w:val="0"/>
          <w:numId w:val="0"/>
        </w:numPr>
        <w:tabs>
          <w:tab w:val="left" w:pos="1449"/>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6.9</w:t>
      </w:r>
      <w:r>
        <w:rPr>
          <w:rFonts w:hint="default" w:ascii="Times New Roman" w:hAnsi="Times New Roman" w:cs="Times New Roman"/>
          <w:sz w:val="28"/>
          <w:szCs w:val="28"/>
        </w:rPr>
        <w:t>Содержание экзаменационных работ для проведения экзаменов по русскому языку и математике должно отвечать требованиям к уровню подготовки выпускников, предусмотренных государственным образовательным стандартом среднего (полного) общего образования по соответствующей учебной дисциплине базового</w:t>
      </w:r>
      <w:r>
        <w:rPr>
          <w:rFonts w:hint="default" w:ascii="Times New Roman" w:hAnsi="Times New Roman" w:cs="Times New Roman"/>
          <w:spacing w:val="12"/>
          <w:sz w:val="28"/>
          <w:szCs w:val="28"/>
        </w:rPr>
        <w:t xml:space="preserve"> </w:t>
      </w:r>
      <w:r>
        <w:rPr>
          <w:rFonts w:hint="default" w:ascii="Times New Roman" w:hAnsi="Times New Roman" w:cs="Times New Roman"/>
          <w:sz w:val="28"/>
          <w:szCs w:val="28"/>
        </w:rPr>
        <w:t>уровня.</w:t>
      </w:r>
    </w:p>
    <w:p>
      <w:pPr>
        <w:pStyle w:val="14"/>
        <w:keepNext w:val="0"/>
        <w:keepLines/>
        <w:pageBreakBefore w:val="0"/>
        <w:widowControl w:val="0"/>
        <w:numPr>
          <w:ilvl w:val="0"/>
          <w:numId w:val="0"/>
        </w:numPr>
        <w:tabs>
          <w:tab w:val="left" w:pos="1449"/>
        </w:tabs>
        <w:kinsoku/>
        <w:wordWrap/>
        <w:overflowPunct/>
        <w:topLinePunct w:val="0"/>
        <w:autoSpaceDE w:val="0"/>
        <w:autoSpaceDN w:val="0"/>
        <w:bidi w:val="0"/>
        <w:adjustRightInd/>
        <w:snapToGrid/>
        <w:spacing w:before="67"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 xml:space="preserve">6.10 </w:t>
      </w:r>
      <w:r>
        <w:rPr>
          <w:rFonts w:hint="default" w:ascii="Times New Roman" w:hAnsi="Times New Roman" w:cs="Times New Roman"/>
          <w:sz w:val="28"/>
          <w:szCs w:val="28"/>
        </w:rPr>
        <w:t xml:space="preserve">Содержание экзаменационных работ для проведения письменных экзаменов (русский язык, математика) и критерии оценивания результатов их выполнения разрабатываются Министерством образования и </w:t>
      </w:r>
      <w:r>
        <w:rPr>
          <w:rFonts w:hint="default" w:ascii="Times New Roman" w:hAnsi="Times New Roman" w:cs="Times New Roman"/>
          <w:spacing w:val="-3"/>
          <w:sz w:val="28"/>
          <w:szCs w:val="28"/>
        </w:rPr>
        <w:t xml:space="preserve">науки </w:t>
      </w:r>
      <w:r>
        <w:rPr>
          <w:rFonts w:hint="default" w:ascii="Times New Roman" w:hAnsi="Times New Roman" w:cs="Times New Roman"/>
          <w:sz w:val="28"/>
          <w:szCs w:val="28"/>
        </w:rPr>
        <w:t>РТ.</w:t>
      </w:r>
    </w:p>
    <w:p>
      <w:pPr>
        <w:pStyle w:val="14"/>
        <w:keepNext w:val="0"/>
        <w:keepLines/>
        <w:pageBreakBefore w:val="0"/>
        <w:widowControl w:val="0"/>
        <w:numPr>
          <w:ilvl w:val="0"/>
          <w:numId w:val="0"/>
        </w:numPr>
        <w:tabs>
          <w:tab w:val="left" w:pos="1449"/>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6.11</w:t>
      </w:r>
      <w:r>
        <w:rPr>
          <w:rFonts w:hint="default" w:ascii="Times New Roman" w:hAnsi="Times New Roman" w:cs="Times New Roman"/>
          <w:sz w:val="28"/>
          <w:szCs w:val="28"/>
        </w:rPr>
        <w:t>Содержание экзаменационных материалов для проведения экзамена по профильной учебной дисциплине общеобразовательного цикла ОПОП СПО, либо другим дисциплинам, закрепленным ФГОС СПО, разрабатывается  преподавателем соответствующей дисциплины, согласовывается на ПЦК и утверждается заместителем директора по учебной</w:t>
      </w:r>
      <w:r>
        <w:rPr>
          <w:rFonts w:hint="default" w:ascii="Times New Roman" w:hAnsi="Times New Roman" w:cs="Times New Roman"/>
          <w:spacing w:val="7"/>
          <w:sz w:val="28"/>
          <w:szCs w:val="28"/>
        </w:rPr>
        <w:t xml:space="preserve"> </w:t>
      </w:r>
      <w:r>
        <w:rPr>
          <w:rFonts w:hint="default" w:ascii="Times New Roman" w:hAnsi="Times New Roman" w:cs="Times New Roman"/>
          <w:sz w:val="28"/>
          <w:szCs w:val="28"/>
        </w:rPr>
        <w:t>работе.</w:t>
      </w:r>
    </w:p>
    <w:p>
      <w:pPr>
        <w:pStyle w:val="14"/>
        <w:keepNext w:val="0"/>
        <w:keepLines/>
        <w:pageBreakBefore w:val="0"/>
        <w:widowControl w:val="0"/>
        <w:numPr>
          <w:ilvl w:val="0"/>
          <w:numId w:val="0"/>
        </w:numPr>
        <w:tabs>
          <w:tab w:val="left" w:pos="1449"/>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6.12</w:t>
      </w:r>
      <w:r>
        <w:rPr>
          <w:rFonts w:hint="default" w:ascii="Times New Roman" w:hAnsi="Times New Roman" w:cs="Times New Roman"/>
          <w:sz w:val="28"/>
          <w:szCs w:val="28"/>
        </w:rPr>
        <w:t>При подведении результатов экзаменов используется пятибалльная система оценки.</w:t>
      </w:r>
    </w:p>
    <w:p>
      <w:pPr>
        <w:pStyle w:val="14"/>
        <w:keepNext w:val="0"/>
        <w:keepLines/>
        <w:pageBreakBefore w:val="0"/>
        <w:widowControl w:val="0"/>
        <w:numPr>
          <w:ilvl w:val="0"/>
          <w:numId w:val="0"/>
        </w:numPr>
        <w:tabs>
          <w:tab w:val="left" w:pos="1449"/>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 xml:space="preserve">6.13 </w:t>
      </w:r>
      <w:r>
        <w:rPr>
          <w:rFonts w:hint="default" w:ascii="Times New Roman" w:hAnsi="Times New Roman" w:cs="Times New Roman"/>
          <w:sz w:val="28"/>
          <w:szCs w:val="28"/>
        </w:rPr>
        <w:t>Оценки по результатам проверки выполнения письменных экзаменационных работ по русскому языку и математике выставляются согласно критериям, которые предоставляются вместе с текстами письменных экзаменационных работ и открыты для обучающихся во время проведения</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экзамена.</w:t>
      </w:r>
    </w:p>
    <w:p>
      <w:pPr>
        <w:pStyle w:val="14"/>
        <w:keepNext w:val="0"/>
        <w:keepLines/>
        <w:pageBreakBefore w:val="0"/>
        <w:widowControl w:val="0"/>
        <w:numPr>
          <w:ilvl w:val="0"/>
          <w:numId w:val="0"/>
        </w:numPr>
        <w:tabs>
          <w:tab w:val="left" w:pos="1449"/>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 xml:space="preserve">6.14 </w:t>
      </w:r>
      <w:r>
        <w:rPr>
          <w:rFonts w:hint="default" w:ascii="Times New Roman" w:hAnsi="Times New Roman" w:cs="Times New Roman"/>
          <w:sz w:val="28"/>
          <w:szCs w:val="28"/>
        </w:rPr>
        <w:t>Результаты экзаменов признаются удовлетворительными в случае, если обучающийся по русскому языку, математике и одной из профильных учебных дисциплин при сдаче экзаменов получил оценки не ниже удовлетворительных (трех</w:t>
      </w:r>
      <w:r>
        <w:rPr>
          <w:rFonts w:hint="default" w:ascii="Times New Roman" w:hAnsi="Times New Roman" w:cs="Times New Roman"/>
          <w:spacing w:val="-18"/>
          <w:sz w:val="28"/>
          <w:szCs w:val="28"/>
        </w:rPr>
        <w:t xml:space="preserve"> </w:t>
      </w:r>
      <w:r>
        <w:rPr>
          <w:rFonts w:hint="default" w:ascii="Times New Roman" w:hAnsi="Times New Roman" w:cs="Times New Roman"/>
          <w:sz w:val="28"/>
          <w:szCs w:val="28"/>
        </w:rPr>
        <w:t>баллов).</w:t>
      </w:r>
    </w:p>
    <w:p>
      <w:pPr>
        <w:pStyle w:val="7"/>
        <w:keepNext w:val="0"/>
        <w:keepLines/>
        <w:pageBreakBefore w:val="0"/>
        <w:widowControl w:val="0"/>
        <w:kinsoku/>
        <w:wordWrap/>
        <w:overflowPunct/>
        <w:topLinePunct w:val="0"/>
        <w:autoSpaceDE w:val="0"/>
        <w:autoSpaceDN w:val="0"/>
        <w:bidi w:val="0"/>
        <w:adjustRightInd/>
        <w:snapToGrid/>
        <w:spacing w:before="6" w:line="240" w:lineRule="auto"/>
        <w:ind w:left="0" w:right="0" w:firstLine="350" w:firstLineChars="125"/>
        <w:jc w:val="both"/>
        <w:textAlignment w:val="auto"/>
        <w:rPr>
          <w:rFonts w:hint="default" w:ascii="Times New Roman" w:hAnsi="Times New Roman" w:cs="Times New Roman"/>
          <w:sz w:val="28"/>
          <w:szCs w:val="28"/>
        </w:rPr>
      </w:pPr>
    </w:p>
    <w:p>
      <w:pPr>
        <w:pStyle w:val="4"/>
        <w:keepNext w:val="0"/>
        <w:keepLines/>
        <w:pageBreakBefore w:val="0"/>
        <w:widowControl w:val="0"/>
        <w:numPr>
          <w:ilvl w:val="0"/>
          <w:numId w:val="0"/>
        </w:numPr>
        <w:tabs>
          <w:tab w:val="left" w:pos="2592"/>
        </w:tabs>
        <w:kinsoku/>
        <w:wordWrap/>
        <w:overflowPunct/>
        <w:topLinePunct w:val="0"/>
        <w:autoSpaceDE w:val="0"/>
        <w:autoSpaceDN w:val="0"/>
        <w:bidi w:val="0"/>
        <w:adjustRightInd/>
        <w:snapToGrid/>
        <w:spacing w:before="1" w:line="240" w:lineRule="auto"/>
        <w:ind w:leftChars="125" w:right="0" w:rightChars="0"/>
        <w:jc w:val="center"/>
        <w:textAlignment w:val="auto"/>
        <w:rPr>
          <w:rFonts w:hint="default" w:ascii="Times New Roman" w:hAnsi="Times New Roman" w:cs="Times New Roman"/>
          <w:sz w:val="28"/>
          <w:szCs w:val="28"/>
        </w:rPr>
      </w:pPr>
      <w:r>
        <w:rPr>
          <w:rFonts w:hint="default" w:cs="Times New Roman"/>
          <w:sz w:val="28"/>
          <w:szCs w:val="28"/>
          <w:lang w:val="ru-RU"/>
        </w:rPr>
        <w:t>7.</w:t>
      </w:r>
      <w:r>
        <w:rPr>
          <w:rFonts w:hint="default" w:ascii="Times New Roman" w:hAnsi="Times New Roman" w:cs="Times New Roman"/>
          <w:sz w:val="28"/>
          <w:szCs w:val="28"/>
        </w:rPr>
        <w:t>Проведение зачёта и дифференцированного</w:t>
      </w:r>
      <w:r>
        <w:rPr>
          <w:rFonts w:hint="default" w:ascii="Times New Roman" w:hAnsi="Times New Roman" w:cs="Times New Roman"/>
          <w:spacing w:val="-5"/>
          <w:sz w:val="28"/>
          <w:szCs w:val="28"/>
        </w:rPr>
        <w:t xml:space="preserve"> </w:t>
      </w:r>
      <w:r>
        <w:rPr>
          <w:rFonts w:hint="default" w:ascii="Times New Roman" w:hAnsi="Times New Roman" w:cs="Times New Roman"/>
          <w:sz w:val="28"/>
          <w:szCs w:val="28"/>
        </w:rPr>
        <w:t>зачёта</w:t>
      </w:r>
    </w:p>
    <w:p>
      <w:pPr>
        <w:pStyle w:val="14"/>
        <w:keepNext w:val="0"/>
        <w:keepLines/>
        <w:pageBreakBefore w:val="0"/>
        <w:widowControl w:val="0"/>
        <w:numPr>
          <w:ilvl w:val="1"/>
          <w:numId w:val="8"/>
        </w:numPr>
        <w:tabs>
          <w:tab w:val="left" w:pos="1449"/>
        </w:tabs>
        <w:kinsoku/>
        <w:wordWrap/>
        <w:overflowPunct/>
        <w:topLinePunct w:val="0"/>
        <w:autoSpaceDE w:val="0"/>
        <w:autoSpaceDN w:val="0"/>
        <w:bidi w:val="0"/>
        <w:adjustRightInd/>
        <w:snapToGrid/>
        <w:spacing w:before="21"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Промежуточную аттестацию в форме зачета, дифференцированного зачета следует проводить за счет часов, отведенных на освоение соответствующей учебной дисциплины или профессионального</w:t>
      </w:r>
      <w:r>
        <w:rPr>
          <w:rFonts w:hint="default" w:ascii="Times New Roman" w:hAnsi="Times New Roman" w:cs="Times New Roman"/>
          <w:spacing w:val="5"/>
          <w:sz w:val="28"/>
          <w:szCs w:val="28"/>
        </w:rPr>
        <w:t xml:space="preserve"> </w:t>
      </w:r>
      <w:r>
        <w:rPr>
          <w:rFonts w:hint="default" w:ascii="Times New Roman" w:hAnsi="Times New Roman" w:cs="Times New Roman"/>
          <w:sz w:val="28"/>
          <w:szCs w:val="28"/>
        </w:rPr>
        <w:t>модуля.</w:t>
      </w:r>
    </w:p>
    <w:p>
      <w:pPr>
        <w:pStyle w:val="14"/>
        <w:keepNext w:val="0"/>
        <w:keepLines/>
        <w:pageBreakBefore w:val="0"/>
        <w:widowControl w:val="0"/>
        <w:numPr>
          <w:ilvl w:val="1"/>
          <w:numId w:val="8"/>
        </w:numPr>
        <w:tabs>
          <w:tab w:val="left" w:pos="1449"/>
        </w:tabs>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Вопросы (задания) к зачету и дифференцированному зачету разрабатываются преподавателем с учетом требований Федеральных государственных образовательных стандартов, согласуются на заседании предметно-цикловой комиссии и утверждаются заместителем директора по учебной</w:t>
      </w:r>
      <w:r>
        <w:rPr>
          <w:rFonts w:hint="default" w:ascii="Times New Roman" w:hAnsi="Times New Roman" w:cs="Times New Roman"/>
          <w:spacing w:val="11"/>
          <w:sz w:val="28"/>
          <w:szCs w:val="28"/>
        </w:rPr>
        <w:t xml:space="preserve"> </w:t>
      </w:r>
      <w:r>
        <w:rPr>
          <w:rFonts w:hint="default" w:ascii="Times New Roman" w:hAnsi="Times New Roman" w:cs="Times New Roman"/>
          <w:sz w:val="28"/>
          <w:szCs w:val="28"/>
        </w:rPr>
        <w:t>работе.</w:t>
      </w:r>
    </w:p>
    <w:p>
      <w:pPr>
        <w:pStyle w:val="14"/>
        <w:keepNext w:val="0"/>
        <w:keepLines/>
        <w:pageBreakBefore w:val="0"/>
        <w:widowControl w:val="0"/>
        <w:numPr>
          <w:ilvl w:val="1"/>
          <w:numId w:val="8"/>
        </w:numPr>
        <w:tabs>
          <w:tab w:val="left" w:pos="1449"/>
        </w:tabs>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При проведении зачета уровень подготовки обучающегося фиксируется в зачетной книжке словом «зачтено». При проведении дифференцированного зачета уровень  подготовки обучающегося оценивается в баллах: 5 (отлично), 4 (хорошо), 3 (удовлетворительно), 2</w:t>
      </w:r>
      <w:r>
        <w:rPr>
          <w:rFonts w:hint="default" w:ascii="Times New Roman" w:hAnsi="Times New Roman" w:cs="Times New Roman"/>
          <w:spacing w:val="-5"/>
          <w:sz w:val="28"/>
          <w:szCs w:val="28"/>
        </w:rPr>
        <w:t xml:space="preserve"> </w:t>
      </w:r>
      <w:r>
        <w:rPr>
          <w:rFonts w:hint="default" w:ascii="Times New Roman" w:hAnsi="Times New Roman" w:cs="Times New Roman"/>
          <w:sz w:val="28"/>
          <w:szCs w:val="28"/>
        </w:rPr>
        <w:t>(неудовлетворительно).</w:t>
      </w:r>
    </w:p>
    <w:p>
      <w:pPr>
        <w:pStyle w:val="7"/>
        <w:keepNext w:val="0"/>
        <w:keepLines/>
        <w:pageBreakBefore w:val="0"/>
        <w:widowControl w:val="0"/>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Оценка, полученная на дифференцированном зачете / зачете заносится в зачетную, журнал и зачетную ведомость</w:t>
      </w:r>
      <w:r>
        <w:rPr>
          <w:rFonts w:hint="default" w:cs="Times New Roman"/>
          <w:sz w:val="28"/>
          <w:szCs w:val="28"/>
          <w:lang w:val="ru-RU"/>
        </w:rPr>
        <w:t>,</w:t>
      </w:r>
      <w:r>
        <w:rPr>
          <w:rFonts w:hint="default" w:ascii="Times New Roman" w:hAnsi="Times New Roman" w:cs="Times New Roman"/>
          <w:sz w:val="28"/>
          <w:szCs w:val="28"/>
        </w:rPr>
        <w:t xml:space="preserve"> зачетную книжку обучающегося (кроме неудовлетворительно, не зачтено).</w:t>
      </w:r>
    </w:p>
    <w:p>
      <w:pPr>
        <w:pStyle w:val="7"/>
        <w:keepNext w:val="0"/>
        <w:keepLines/>
        <w:pageBreakBefore w:val="0"/>
        <w:widowControl w:val="0"/>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p>
    <w:p>
      <w:pPr>
        <w:pStyle w:val="4"/>
        <w:keepNext w:val="0"/>
        <w:keepLines/>
        <w:pageBreakBefore w:val="0"/>
        <w:widowControl w:val="0"/>
        <w:numPr>
          <w:ilvl w:val="0"/>
          <w:numId w:val="0"/>
        </w:numPr>
        <w:tabs>
          <w:tab w:val="left" w:pos="719"/>
        </w:tabs>
        <w:kinsoku/>
        <w:wordWrap/>
        <w:overflowPunct/>
        <w:topLinePunct w:val="0"/>
        <w:autoSpaceDE w:val="0"/>
        <w:autoSpaceDN w:val="0"/>
        <w:bidi w:val="0"/>
        <w:adjustRightInd/>
        <w:snapToGrid/>
        <w:spacing w:before="1" w:line="240" w:lineRule="auto"/>
        <w:ind w:leftChars="125" w:right="0" w:rightChars="0"/>
        <w:jc w:val="center"/>
        <w:textAlignment w:val="auto"/>
        <w:rPr>
          <w:rFonts w:hint="default" w:ascii="Times New Roman" w:hAnsi="Times New Roman" w:cs="Times New Roman"/>
          <w:sz w:val="28"/>
          <w:szCs w:val="28"/>
        </w:rPr>
      </w:pPr>
      <w:r>
        <w:rPr>
          <w:rFonts w:hint="default" w:cs="Times New Roman"/>
          <w:sz w:val="28"/>
          <w:szCs w:val="28"/>
          <w:lang w:val="ru-RU"/>
        </w:rPr>
        <w:t>8.</w:t>
      </w:r>
      <w:r>
        <w:rPr>
          <w:rFonts w:hint="default" w:ascii="Times New Roman" w:hAnsi="Times New Roman" w:cs="Times New Roman"/>
          <w:sz w:val="28"/>
          <w:szCs w:val="28"/>
        </w:rPr>
        <w:t>Подготовка и проведение экзамена, комплексного экзамена по двум или нескольким учебным дисциплинам, междисциплинарным</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курсам</w:t>
      </w:r>
    </w:p>
    <w:p>
      <w:pPr>
        <w:pStyle w:val="14"/>
        <w:keepNext w:val="0"/>
        <w:keepLines/>
        <w:pageBreakBefore w:val="0"/>
        <w:widowControl w:val="0"/>
        <w:numPr>
          <w:ilvl w:val="0"/>
          <w:numId w:val="0"/>
        </w:numPr>
        <w:tabs>
          <w:tab w:val="left" w:pos="1449"/>
        </w:tabs>
        <w:kinsoku/>
        <w:wordWrap/>
        <w:overflowPunct/>
        <w:topLinePunct w:val="0"/>
        <w:autoSpaceDE w:val="0"/>
        <w:autoSpaceDN w:val="0"/>
        <w:bidi w:val="0"/>
        <w:adjustRightInd/>
        <w:snapToGrid/>
        <w:spacing w:before="3" w:line="240" w:lineRule="auto"/>
        <w:ind w:leftChars="125" w:right="0" w:rightChars="0"/>
        <w:jc w:val="both"/>
        <w:textAlignment w:val="auto"/>
        <w:rPr>
          <w:rFonts w:hint="default" w:ascii="Times New Roman" w:hAnsi="Times New Roman" w:cs="Times New Roman"/>
          <w:i w:val="0"/>
          <w:iCs/>
          <w:sz w:val="28"/>
          <w:szCs w:val="28"/>
        </w:rPr>
      </w:pPr>
      <w:r>
        <w:rPr>
          <w:rFonts w:hint="default" w:cs="Times New Roman"/>
          <w:i w:val="0"/>
          <w:iCs/>
          <w:sz w:val="28"/>
          <w:szCs w:val="28"/>
          <w:lang w:val="ru-RU"/>
        </w:rPr>
        <w:t xml:space="preserve">8.1 </w:t>
      </w:r>
      <w:r>
        <w:rPr>
          <w:rFonts w:hint="default" w:ascii="Times New Roman" w:hAnsi="Times New Roman" w:cs="Times New Roman"/>
          <w:i w:val="0"/>
          <w:iCs/>
          <w:sz w:val="28"/>
          <w:szCs w:val="28"/>
        </w:rPr>
        <w:t>Подготовка к экзамену по учебной дисциплине, комплексному экзамену по двум или нескольким дисциплинам, МДК (далее -</w:t>
      </w:r>
      <w:r>
        <w:rPr>
          <w:rFonts w:hint="default" w:ascii="Times New Roman" w:hAnsi="Times New Roman" w:cs="Times New Roman"/>
          <w:i w:val="0"/>
          <w:iCs/>
          <w:spacing w:val="10"/>
          <w:sz w:val="28"/>
          <w:szCs w:val="28"/>
        </w:rPr>
        <w:t xml:space="preserve"> </w:t>
      </w:r>
      <w:r>
        <w:rPr>
          <w:rFonts w:hint="default" w:ascii="Times New Roman" w:hAnsi="Times New Roman" w:cs="Times New Roman"/>
          <w:i w:val="0"/>
          <w:iCs/>
          <w:sz w:val="28"/>
          <w:szCs w:val="28"/>
        </w:rPr>
        <w:t>экзамен).</w:t>
      </w:r>
    </w:p>
    <w:p>
      <w:pPr>
        <w:pStyle w:val="14"/>
        <w:keepNext w:val="0"/>
        <w:keepLines/>
        <w:pageBreakBefore w:val="0"/>
        <w:widowControl w:val="0"/>
        <w:numPr>
          <w:ilvl w:val="0"/>
          <w:numId w:val="0"/>
        </w:numPr>
        <w:tabs>
          <w:tab w:val="left" w:pos="1833"/>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Экзамены проводятся в период, установленный календарным учебным графиком, согласно с рабочим учебным планом. На каждую сессию составляется расписание экзаменов, утверждаемое директором колледжа, которое доводится до сведения обучающихся и преподавателей не позднее, чем за две недели </w:t>
      </w:r>
      <w:r>
        <w:rPr>
          <w:rFonts w:hint="default" w:ascii="Times New Roman" w:hAnsi="Times New Roman" w:cs="Times New Roman"/>
          <w:spacing w:val="-4"/>
          <w:sz w:val="28"/>
          <w:szCs w:val="28"/>
        </w:rPr>
        <w:t xml:space="preserve">до </w:t>
      </w:r>
      <w:r>
        <w:rPr>
          <w:rFonts w:hint="default" w:ascii="Times New Roman" w:hAnsi="Times New Roman" w:cs="Times New Roman"/>
          <w:sz w:val="28"/>
          <w:szCs w:val="28"/>
        </w:rPr>
        <w:t>начала</w:t>
      </w:r>
      <w:r>
        <w:rPr>
          <w:rFonts w:hint="default" w:ascii="Times New Roman" w:hAnsi="Times New Roman" w:cs="Times New Roman"/>
          <w:spacing w:val="6"/>
          <w:sz w:val="28"/>
          <w:szCs w:val="28"/>
        </w:rPr>
        <w:t xml:space="preserve"> </w:t>
      </w:r>
      <w:r>
        <w:rPr>
          <w:rFonts w:hint="default" w:ascii="Times New Roman" w:hAnsi="Times New Roman" w:cs="Times New Roman"/>
          <w:sz w:val="28"/>
          <w:szCs w:val="28"/>
        </w:rPr>
        <w:t>сессии.</w:t>
      </w:r>
    </w:p>
    <w:p>
      <w:pPr>
        <w:pStyle w:val="14"/>
        <w:keepNext w:val="0"/>
        <w:keepLines/>
        <w:pageBreakBefore w:val="0"/>
        <w:widowControl w:val="0"/>
        <w:numPr>
          <w:ilvl w:val="0"/>
          <w:numId w:val="0"/>
        </w:numPr>
        <w:tabs>
          <w:tab w:val="left" w:pos="1832"/>
          <w:tab w:val="left" w:pos="1833"/>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 xml:space="preserve">8.2 </w:t>
      </w:r>
      <w:r>
        <w:rPr>
          <w:rFonts w:hint="default" w:ascii="Times New Roman" w:hAnsi="Times New Roman" w:cs="Times New Roman"/>
          <w:sz w:val="28"/>
          <w:szCs w:val="28"/>
        </w:rPr>
        <w:t>Прием экзамена у обучающегося, не допущенного к сессии, не</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разрешается.</w:t>
      </w:r>
    </w:p>
    <w:p>
      <w:pPr>
        <w:pStyle w:val="14"/>
        <w:keepNext w:val="0"/>
        <w:keepLines/>
        <w:pageBreakBefore w:val="0"/>
        <w:widowControl w:val="0"/>
        <w:numPr>
          <w:ilvl w:val="0"/>
          <w:numId w:val="0"/>
        </w:numPr>
        <w:tabs>
          <w:tab w:val="left" w:pos="1833"/>
        </w:tabs>
        <w:kinsoku/>
        <w:wordWrap/>
        <w:overflowPunct/>
        <w:topLinePunct w:val="0"/>
        <w:autoSpaceDE w:val="0"/>
        <w:autoSpaceDN w:val="0"/>
        <w:bidi w:val="0"/>
        <w:adjustRightInd/>
        <w:snapToGrid/>
        <w:spacing w:before="21"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 xml:space="preserve">8.3 </w:t>
      </w:r>
      <w:r>
        <w:rPr>
          <w:rFonts w:hint="default" w:ascii="Times New Roman" w:hAnsi="Times New Roman" w:cs="Times New Roman"/>
          <w:sz w:val="28"/>
          <w:szCs w:val="28"/>
        </w:rPr>
        <w:t>При составлении расписания экзаменов следует учитывать, что для одной группы в один день планируется только один экзамен. Если дни экзаменов чередуются с днями учебных занятий, выделение времени на подготовку к экзамену не требуется, и проводить его можно на следующий день после завершения освоения</w:t>
      </w:r>
      <w:r>
        <w:rPr>
          <w:rFonts w:hint="default" w:ascii="Times New Roman" w:hAnsi="Times New Roman" w:cs="Times New Roman"/>
          <w:spacing w:val="14"/>
          <w:sz w:val="28"/>
          <w:szCs w:val="28"/>
        </w:rPr>
        <w:t xml:space="preserve"> </w:t>
      </w:r>
      <w:r>
        <w:rPr>
          <w:rFonts w:hint="default" w:ascii="Times New Roman" w:hAnsi="Times New Roman" w:cs="Times New Roman"/>
          <w:sz w:val="28"/>
          <w:szCs w:val="28"/>
        </w:rPr>
        <w:t>соответствующей</w:t>
      </w:r>
      <w:r>
        <w:rPr>
          <w:rFonts w:hint="default" w:cs="Times New Roman"/>
          <w:sz w:val="28"/>
          <w:szCs w:val="28"/>
          <w:lang w:val="ru-RU"/>
        </w:rPr>
        <w:t xml:space="preserve"> </w:t>
      </w:r>
      <w:r>
        <w:rPr>
          <w:rFonts w:hint="default" w:ascii="Times New Roman" w:hAnsi="Times New Roman" w:cs="Times New Roman"/>
          <w:sz w:val="28"/>
          <w:szCs w:val="28"/>
        </w:rPr>
        <w:t xml:space="preserve">программы. Если 2 экзамена запланированы в рамках одной календарной недели без учебных занятий между ними, для подготовки ко второму экзамену, в т. </w:t>
      </w:r>
      <w:r>
        <w:rPr>
          <w:rFonts w:hint="default" w:ascii="Times New Roman" w:hAnsi="Times New Roman" w:cs="Times New Roman"/>
          <w:spacing w:val="-3"/>
          <w:sz w:val="28"/>
          <w:szCs w:val="28"/>
        </w:rPr>
        <w:t xml:space="preserve">ч. </w:t>
      </w:r>
      <w:r>
        <w:rPr>
          <w:rFonts w:hint="default" w:ascii="Times New Roman" w:hAnsi="Times New Roman" w:cs="Times New Roman"/>
          <w:sz w:val="28"/>
          <w:szCs w:val="28"/>
        </w:rPr>
        <w:t>для проведения консультаций, следует предусмотреть не менее 2 дней.</w:t>
      </w:r>
    </w:p>
    <w:p>
      <w:pPr>
        <w:pStyle w:val="14"/>
        <w:keepNext w:val="0"/>
        <w:keepLines/>
        <w:pageBreakBefore w:val="0"/>
        <w:widowControl w:val="0"/>
        <w:numPr>
          <w:ilvl w:val="0"/>
          <w:numId w:val="0"/>
        </w:numPr>
        <w:tabs>
          <w:tab w:val="left" w:pos="1833"/>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 xml:space="preserve">8.4 </w:t>
      </w:r>
      <w:r>
        <w:rPr>
          <w:rFonts w:hint="default" w:ascii="Times New Roman" w:hAnsi="Times New Roman" w:cs="Times New Roman"/>
          <w:sz w:val="28"/>
          <w:szCs w:val="28"/>
        </w:rPr>
        <w:t xml:space="preserve">Экзаменационный материал состоит из перечня вопросов и практических задач по разделам, темам, выносимым на экзамен. Экзаменационные материалы составляются на основе рабочей программы учебной дисциплины, профессионального </w:t>
      </w:r>
      <w:r>
        <w:rPr>
          <w:rFonts w:hint="default" w:ascii="Times New Roman" w:hAnsi="Times New Roman" w:cs="Times New Roman"/>
          <w:spacing w:val="-3"/>
          <w:sz w:val="28"/>
          <w:szCs w:val="28"/>
        </w:rPr>
        <w:t xml:space="preserve">модуля </w:t>
      </w:r>
      <w:r>
        <w:rPr>
          <w:rFonts w:hint="default" w:ascii="Times New Roman" w:hAnsi="Times New Roman" w:cs="Times New Roman"/>
          <w:sz w:val="28"/>
          <w:szCs w:val="28"/>
        </w:rPr>
        <w:t>и охватывают наиболее актуальные разделы и темы. Экзаменационные материалы должны целостно отражать объем проверяемых теоретических</w:t>
      </w:r>
      <w:r>
        <w:rPr>
          <w:rFonts w:hint="default" w:ascii="Times New Roman" w:hAnsi="Times New Roman" w:cs="Times New Roman"/>
          <w:spacing w:val="-11"/>
          <w:sz w:val="28"/>
          <w:szCs w:val="28"/>
        </w:rPr>
        <w:t xml:space="preserve"> </w:t>
      </w:r>
      <w:r>
        <w:rPr>
          <w:rFonts w:hint="default" w:ascii="Times New Roman" w:hAnsi="Times New Roman" w:cs="Times New Roman"/>
          <w:sz w:val="28"/>
          <w:szCs w:val="28"/>
        </w:rPr>
        <w:t>знаний.</w:t>
      </w:r>
      <w:r>
        <w:rPr>
          <w:rFonts w:hint="default" w:cs="Times New Roman"/>
          <w:sz w:val="28"/>
          <w:szCs w:val="28"/>
          <w:lang w:val="ru-RU"/>
        </w:rPr>
        <w:t xml:space="preserve"> </w:t>
      </w:r>
      <w:r>
        <w:rPr>
          <w:rFonts w:hint="default" w:ascii="Times New Roman" w:hAnsi="Times New Roman" w:cs="Times New Roman"/>
          <w:sz w:val="28"/>
          <w:szCs w:val="28"/>
        </w:rPr>
        <w:t xml:space="preserve">Перечень вопросов и практических задач </w:t>
      </w:r>
      <w:r>
        <w:rPr>
          <w:rFonts w:hint="default" w:ascii="Times New Roman" w:hAnsi="Times New Roman" w:cs="Times New Roman"/>
          <w:spacing w:val="2"/>
          <w:sz w:val="28"/>
          <w:szCs w:val="28"/>
        </w:rPr>
        <w:t xml:space="preserve">по </w:t>
      </w:r>
      <w:r>
        <w:rPr>
          <w:rFonts w:hint="default" w:ascii="Times New Roman" w:hAnsi="Times New Roman" w:cs="Times New Roman"/>
          <w:sz w:val="28"/>
          <w:szCs w:val="28"/>
        </w:rPr>
        <w:t>разделам, темам, выносимым на экзамен, разрабатывается преподавателями дисциплины, рассматриваются и обсуждается на предметно</w:t>
      </w:r>
      <w:r>
        <w:rPr>
          <w:rFonts w:hint="default" w:cs="Times New Roman"/>
          <w:sz w:val="28"/>
          <w:szCs w:val="28"/>
          <w:lang w:val="ru-RU"/>
        </w:rPr>
        <w:t xml:space="preserve"> </w:t>
      </w:r>
      <w:r>
        <w:rPr>
          <w:rFonts w:hint="default" w:ascii="Times New Roman" w:hAnsi="Times New Roman" w:cs="Times New Roman"/>
          <w:sz w:val="28"/>
          <w:szCs w:val="28"/>
        </w:rPr>
        <w:t>-</w:t>
      </w:r>
      <w:r>
        <w:rPr>
          <w:rFonts w:hint="default" w:cs="Times New Roman"/>
          <w:sz w:val="28"/>
          <w:szCs w:val="28"/>
          <w:lang w:val="ru-RU"/>
        </w:rPr>
        <w:t xml:space="preserve"> </w:t>
      </w:r>
      <w:r>
        <w:rPr>
          <w:rFonts w:hint="default" w:ascii="Times New Roman" w:hAnsi="Times New Roman" w:cs="Times New Roman"/>
          <w:sz w:val="28"/>
          <w:szCs w:val="28"/>
        </w:rPr>
        <w:t>цикловых комиссиях, утверждается заместителем директора по учебной работе. Количество билетов должно превышать количество обучающихся в</w:t>
      </w:r>
      <w:r>
        <w:rPr>
          <w:rFonts w:hint="default" w:ascii="Times New Roman" w:hAnsi="Times New Roman" w:cs="Times New Roman"/>
          <w:spacing w:val="13"/>
          <w:sz w:val="28"/>
          <w:szCs w:val="28"/>
        </w:rPr>
        <w:t xml:space="preserve"> </w:t>
      </w:r>
      <w:r>
        <w:rPr>
          <w:rFonts w:hint="default" w:ascii="Times New Roman" w:hAnsi="Times New Roman" w:cs="Times New Roman"/>
          <w:sz w:val="28"/>
          <w:szCs w:val="28"/>
        </w:rPr>
        <w:t>группе.</w:t>
      </w:r>
      <w:r>
        <w:rPr>
          <w:rFonts w:hint="default" w:cs="Times New Roman"/>
          <w:sz w:val="28"/>
          <w:szCs w:val="28"/>
          <w:lang w:val="ru-RU"/>
        </w:rPr>
        <w:t xml:space="preserve"> </w:t>
      </w:r>
      <w:r>
        <w:rPr>
          <w:rFonts w:hint="default" w:ascii="Times New Roman" w:hAnsi="Times New Roman" w:cs="Times New Roman"/>
          <w:sz w:val="28"/>
          <w:szCs w:val="28"/>
        </w:rPr>
        <w:t xml:space="preserve">На основе разработанного и объявленного обучающимся перечня вопросов и практических задач, рекомендуемых для подготовки к экзамену, составляются экзаменационные билеты, содержание которых, до обучающихся не доводятся. Вопросы и практические задачи носят равноценный характер. Формулировки вопросов должны были четкими, краткими, понятными, исключающими двойное толкование. </w:t>
      </w:r>
      <w:r>
        <w:rPr>
          <w:rFonts w:hint="default" w:ascii="Times New Roman" w:hAnsi="Times New Roman" w:cs="Times New Roman"/>
          <w:spacing w:val="-3"/>
          <w:sz w:val="28"/>
          <w:szCs w:val="28"/>
        </w:rPr>
        <w:t xml:space="preserve">Могут </w:t>
      </w:r>
      <w:r>
        <w:rPr>
          <w:rFonts w:hint="default" w:ascii="Times New Roman" w:hAnsi="Times New Roman" w:cs="Times New Roman"/>
          <w:sz w:val="28"/>
          <w:szCs w:val="28"/>
        </w:rPr>
        <w:t>быть применены тестовые</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задания.</w:t>
      </w:r>
    </w:p>
    <w:p>
      <w:pPr>
        <w:pStyle w:val="14"/>
        <w:keepNext w:val="0"/>
        <w:keepLines/>
        <w:pageBreakBefore w:val="0"/>
        <w:widowControl w:val="0"/>
        <w:numPr>
          <w:ilvl w:val="0"/>
          <w:numId w:val="0"/>
        </w:numPr>
        <w:tabs>
          <w:tab w:val="left" w:pos="1833"/>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 xml:space="preserve">8.5 </w:t>
      </w:r>
      <w:r>
        <w:rPr>
          <w:rFonts w:hint="default" w:ascii="Times New Roman" w:hAnsi="Times New Roman" w:cs="Times New Roman"/>
          <w:sz w:val="28"/>
          <w:szCs w:val="28"/>
        </w:rPr>
        <w:t>Форма проведения экзамена - устная, письменная или смешанная определяется преподавателями, рассматриваются и обсуждается на предметно-цикловых</w:t>
      </w:r>
      <w:r>
        <w:rPr>
          <w:rFonts w:hint="default" w:ascii="Times New Roman" w:hAnsi="Times New Roman" w:cs="Times New Roman"/>
          <w:spacing w:val="-14"/>
          <w:sz w:val="28"/>
          <w:szCs w:val="28"/>
        </w:rPr>
        <w:t xml:space="preserve"> </w:t>
      </w:r>
      <w:r>
        <w:rPr>
          <w:rFonts w:hint="default" w:ascii="Times New Roman" w:hAnsi="Times New Roman" w:cs="Times New Roman"/>
          <w:sz w:val="28"/>
          <w:szCs w:val="28"/>
        </w:rPr>
        <w:t>комиссиях.</w:t>
      </w:r>
    </w:p>
    <w:p>
      <w:pPr>
        <w:pStyle w:val="7"/>
        <w:keepNext w:val="0"/>
        <w:keepLines/>
        <w:pageBreakBefore w:val="0"/>
        <w:widowControl w:val="0"/>
        <w:kinsoku/>
        <w:wordWrap/>
        <w:overflowPunct/>
        <w:topLinePunct w:val="0"/>
        <w:autoSpaceDE w:val="0"/>
        <w:autoSpaceDN w:val="0"/>
        <w:bidi w:val="0"/>
        <w:adjustRightInd/>
        <w:snapToGrid/>
        <w:spacing w:before="8" w:line="240" w:lineRule="auto"/>
        <w:ind w:left="0" w:right="0" w:firstLine="350" w:firstLineChars="125"/>
        <w:jc w:val="both"/>
        <w:textAlignment w:val="auto"/>
        <w:rPr>
          <w:rFonts w:hint="default" w:ascii="Times New Roman" w:hAnsi="Times New Roman" w:cs="Times New Roman"/>
          <w:sz w:val="28"/>
          <w:szCs w:val="28"/>
        </w:rPr>
      </w:pPr>
    </w:p>
    <w:p>
      <w:pPr>
        <w:pStyle w:val="14"/>
        <w:keepNext w:val="0"/>
        <w:keepLines/>
        <w:pageBreakBefore w:val="0"/>
        <w:widowControl w:val="0"/>
        <w:numPr>
          <w:ilvl w:val="0"/>
          <w:numId w:val="0"/>
        </w:numPr>
        <w:tabs>
          <w:tab w:val="left" w:pos="1449"/>
        </w:tabs>
        <w:kinsoku/>
        <w:wordWrap/>
        <w:overflowPunct/>
        <w:topLinePunct w:val="0"/>
        <w:autoSpaceDE w:val="0"/>
        <w:autoSpaceDN w:val="0"/>
        <w:bidi w:val="0"/>
        <w:adjustRightInd/>
        <w:snapToGrid/>
        <w:spacing w:line="240" w:lineRule="auto"/>
        <w:ind w:leftChars="125" w:right="0" w:rightChars="0"/>
        <w:jc w:val="center"/>
        <w:textAlignment w:val="auto"/>
        <w:rPr>
          <w:rFonts w:hint="default" w:ascii="Times New Roman" w:hAnsi="Times New Roman" w:cs="Times New Roman"/>
          <w:b/>
          <w:bCs/>
          <w:i w:val="0"/>
          <w:iCs/>
          <w:sz w:val="28"/>
          <w:szCs w:val="28"/>
        </w:rPr>
      </w:pPr>
      <w:r>
        <w:rPr>
          <w:rFonts w:hint="default" w:cs="Times New Roman"/>
          <w:b/>
          <w:bCs/>
          <w:i w:val="0"/>
          <w:iCs/>
          <w:sz w:val="28"/>
          <w:szCs w:val="28"/>
          <w:lang w:val="ru-RU"/>
        </w:rPr>
        <w:t>9.</w:t>
      </w:r>
      <w:r>
        <w:rPr>
          <w:rFonts w:hint="default" w:ascii="Times New Roman" w:hAnsi="Times New Roman" w:cs="Times New Roman"/>
          <w:b/>
          <w:bCs/>
          <w:i w:val="0"/>
          <w:iCs/>
          <w:sz w:val="28"/>
          <w:szCs w:val="28"/>
        </w:rPr>
        <w:t xml:space="preserve">Подготовка к экзамену (квалификационному) </w:t>
      </w:r>
      <w:r>
        <w:rPr>
          <w:rFonts w:hint="default" w:ascii="Times New Roman" w:hAnsi="Times New Roman" w:cs="Times New Roman"/>
          <w:b/>
          <w:bCs/>
          <w:i w:val="0"/>
          <w:iCs/>
          <w:spacing w:val="-3"/>
          <w:sz w:val="28"/>
          <w:szCs w:val="28"/>
        </w:rPr>
        <w:t xml:space="preserve">по </w:t>
      </w:r>
      <w:r>
        <w:rPr>
          <w:rFonts w:hint="default" w:ascii="Times New Roman" w:hAnsi="Times New Roman" w:cs="Times New Roman"/>
          <w:b/>
          <w:bCs/>
          <w:i w:val="0"/>
          <w:iCs/>
          <w:sz w:val="28"/>
          <w:szCs w:val="28"/>
        </w:rPr>
        <w:t>профессиональному</w:t>
      </w:r>
      <w:r>
        <w:rPr>
          <w:rFonts w:hint="default" w:ascii="Times New Roman" w:hAnsi="Times New Roman" w:cs="Times New Roman"/>
          <w:b/>
          <w:bCs/>
          <w:i w:val="0"/>
          <w:iCs/>
          <w:spacing w:val="3"/>
          <w:sz w:val="28"/>
          <w:szCs w:val="28"/>
        </w:rPr>
        <w:t xml:space="preserve"> </w:t>
      </w:r>
      <w:r>
        <w:rPr>
          <w:rFonts w:hint="default" w:ascii="Times New Roman" w:hAnsi="Times New Roman" w:cs="Times New Roman"/>
          <w:b/>
          <w:bCs/>
          <w:i w:val="0"/>
          <w:iCs/>
          <w:sz w:val="28"/>
          <w:szCs w:val="28"/>
        </w:rPr>
        <w:t>модулю</w:t>
      </w:r>
    </w:p>
    <w:p>
      <w:pPr>
        <w:pStyle w:val="14"/>
        <w:keepNext w:val="0"/>
        <w:keepLines/>
        <w:pageBreakBefore w:val="0"/>
        <w:widowControl w:val="0"/>
        <w:numPr>
          <w:ilvl w:val="0"/>
          <w:numId w:val="0"/>
        </w:numPr>
        <w:tabs>
          <w:tab w:val="left" w:pos="1833"/>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 xml:space="preserve">9.1 </w:t>
      </w:r>
      <w:r>
        <w:rPr>
          <w:rFonts w:hint="default" w:ascii="Times New Roman" w:hAnsi="Times New Roman" w:cs="Times New Roman"/>
          <w:sz w:val="28"/>
          <w:szCs w:val="28"/>
        </w:rPr>
        <w:t>Для проведения экзамена (квалификационного) создается комиссия. Председателем комиссия обязательно должен быть представитель работодателей по профилю специальности/профессии. Содержание контрольных оценочных средств по профессиональному модулю должно позволить определить освоенность вида профессиональной деятельности изученного профессионального модуля. Разработанные задания должны позволить оценить все компетенции предусмотренные ФГОС по профессиональному модулю. Оценка по профессиональному модулю выставляется по пятибалльной</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системе.</w:t>
      </w:r>
    </w:p>
    <w:p>
      <w:pPr>
        <w:pStyle w:val="14"/>
        <w:keepNext w:val="0"/>
        <w:keepLines/>
        <w:pageBreakBefore w:val="0"/>
        <w:widowControl w:val="0"/>
        <w:numPr>
          <w:ilvl w:val="0"/>
          <w:numId w:val="0"/>
        </w:numPr>
        <w:tabs>
          <w:tab w:val="left" w:pos="1833"/>
        </w:tabs>
        <w:kinsoku/>
        <w:wordWrap/>
        <w:overflowPunct/>
        <w:topLinePunct w:val="0"/>
        <w:autoSpaceDE w:val="0"/>
        <w:autoSpaceDN w:val="0"/>
        <w:bidi w:val="0"/>
        <w:adjustRightInd/>
        <w:snapToGrid/>
        <w:spacing w:before="9"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 xml:space="preserve">9.2  </w:t>
      </w:r>
      <w:r>
        <w:rPr>
          <w:rFonts w:hint="default" w:ascii="Times New Roman" w:hAnsi="Times New Roman" w:cs="Times New Roman"/>
          <w:sz w:val="28"/>
          <w:szCs w:val="28"/>
        </w:rPr>
        <w:t>Условием допуска к экзамену (квалификационному) является положительная аттестация по междисциплинарным курсам, учебной практике и/или производственной практике по данному</w:t>
      </w:r>
      <w:r>
        <w:rPr>
          <w:rFonts w:hint="default" w:ascii="Times New Roman" w:hAnsi="Times New Roman" w:cs="Times New Roman"/>
          <w:spacing w:val="-6"/>
          <w:sz w:val="28"/>
          <w:szCs w:val="28"/>
        </w:rPr>
        <w:t xml:space="preserve"> </w:t>
      </w:r>
      <w:r>
        <w:rPr>
          <w:rFonts w:hint="default" w:ascii="Times New Roman" w:hAnsi="Times New Roman" w:cs="Times New Roman"/>
          <w:sz w:val="28"/>
          <w:szCs w:val="28"/>
        </w:rPr>
        <w:t>модулю.</w:t>
      </w:r>
    </w:p>
    <w:p>
      <w:pPr>
        <w:pStyle w:val="14"/>
        <w:keepNext w:val="0"/>
        <w:keepLines/>
        <w:pageBreakBefore w:val="0"/>
        <w:widowControl w:val="0"/>
        <w:numPr>
          <w:ilvl w:val="0"/>
          <w:numId w:val="0"/>
        </w:numPr>
        <w:tabs>
          <w:tab w:val="left" w:pos="1449"/>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i w:val="0"/>
          <w:iCs/>
          <w:sz w:val="28"/>
          <w:szCs w:val="28"/>
        </w:rPr>
      </w:pPr>
      <w:r>
        <w:rPr>
          <w:rFonts w:hint="default" w:cs="Times New Roman"/>
          <w:i w:val="0"/>
          <w:iCs/>
          <w:sz w:val="28"/>
          <w:szCs w:val="28"/>
          <w:lang w:val="ru-RU"/>
        </w:rPr>
        <w:t xml:space="preserve">9.3  </w:t>
      </w:r>
      <w:r>
        <w:rPr>
          <w:rFonts w:hint="default" w:ascii="Times New Roman" w:hAnsi="Times New Roman" w:cs="Times New Roman"/>
          <w:i w:val="0"/>
          <w:iCs/>
          <w:sz w:val="28"/>
          <w:szCs w:val="28"/>
        </w:rPr>
        <w:t>Основные условия подготовки к</w:t>
      </w:r>
      <w:r>
        <w:rPr>
          <w:rFonts w:hint="default" w:ascii="Times New Roman" w:hAnsi="Times New Roman" w:cs="Times New Roman"/>
          <w:i w:val="0"/>
          <w:iCs/>
          <w:spacing w:val="2"/>
          <w:sz w:val="28"/>
          <w:szCs w:val="28"/>
        </w:rPr>
        <w:t xml:space="preserve"> </w:t>
      </w:r>
      <w:r>
        <w:rPr>
          <w:rFonts w:hint="default" w:ascii="Times New Roman" w:hAnsi="Times New Roman" w:cs="Times New Roman"/>
          <w:i w:val="0"/>
          <w:iCs/>
          <w:sz w:val="28"/>
          <w:szCs w:val="28"/>
        </w:rPr>
        <w:t>экзамену</w:t>
      </w:r>
    </w:p>
    <w:p>
      <w:pPr>
        <w:pStyle w:val="14"/>
        <w:keepNext w:val="0"/>
        <w:keepLines/>
        <w:pageBreakBefore w:val="0"/>
        <w:widowControl w:val="0"/>
        <w:numPr>
          <w:ilvl w:val="0"/>
          <w:numId w:val="0"/>
        </w:numPr>
        <w:tabs>
          <w:tab w:val="left" w:pos="1833"/>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Предметно-цикловая комиссия определяет перечень наглядных пособий, материалов справочного характера, нормативных документов и образцов техники, которые разрешены к использованию на экзамене. В период подготовки к экзамену могут проводиться консультации по экзаменационным материалам за счет общего бюджета времени, отведенного на консультации. К началу экзамена </w:t>
      </w:r>
      <w:r>
        <w:rPr>
          <w:rFonts w:hint="default" w:ascii="Times New Roman" w:hAnsi="Times New Roman" w:cs="Times New Roman"/>
          <w:spacing w:val="2"/>
          <w:sz w:val="28"/>
          <w:szCs w:val="28"/>
        </w:rPr>
        <w:t xml:space="preserve">должны </w:t>
      </w:r>
      <w:r>
        <w:rPr>
          <w:rFonts w:hint="default" w:ascii="Times New Roman" w:hAnsi="Times New Roman" w:cs="Times New Roman"/>
          <w:sz w:val="28"/>
          <w:szCs w:val="28"/>
        </w:rPr>
        <w:t>быть подготовлены следующие документы: экзаменационные билеты; наглядные пособия, материалы справочного характера, нормативные документы и образцы техники, разрешённые к использованию на экзамене; экзаменационная</w:t>
      </w:r>
      <w:r>
        <w:rPr>
          <w:rFonts w:hint="default" w:ascii="Times New Roman" w:hAnsi="Times New Roman" w:cs="Times New Roman"/>
          <w:spacing w:val="-15"/>
          <w:sz w:val="28"/>
          <w:szCs w:val="28"/>
        </w:rPr>
        <w:t xml:space="preserve"> </w:t>
      </w:r>
      <w:r>
        <w:rPr>
          <w:rFonts w:hint="default" w:ascii="Times New Roman" w:hAnsi="Times New Roman" w:cs="Times New Roman"/>
          <w:sz w:val="28"/>
          <w:szCs w:val="28"/>
        </w:rPr>
        <w:t>ведомость.</w:t>
      </w:r>
    </w:p>
    <w:p>
      <w:pPr>
        <w:pStyle w:val="14"/>
        <w:keepNext w:val="0"/>
        <w:keepLines/>
        <w:pageBreakBefore w:val="0"/>
        <w:widowControl w:val="0"/>
        <w:numPr>
          <w:ilvl w:val="0"/>
          <w:numId w:val="0"/>
        </w:numPr>
        <w:tabs>
          <w:tab w:val="left" w:pos="1833"/>
        </w:tabs>
        <w:kinsoku/>
        <w:wordWrap/>
        <w:overflowPunct/>
        <w:topLinePunct w:val="0"/>
        <w:autoSpaceDE w:val="0"/>
        <w:autoSpaceDN w:val="0"/>
        <w:bidi w:val="0"/>
        <w:adjustRightInd/>
        <w:snapToGrid/>
        <w:spacing w:before="8"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 xml:space="preserve">9.4 </w:t>
      </w:r>
      <w:r>
        <w:rPr>
          <w:rFonts w:hint="default" w:ascii="Times New Roman" w:hAnsi="Times New Roman" w:cs="Times New Roman"/>
          <w:sz w:val="28"/>
          <w:szCs w:val="28"/>
        </w:rPr>
        <w:t>Экзамены проводятся в специально подготовленных кабинетах. На выполнение задания по билету обучающемуся отводится не более 1 академического</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часа.</w:t>
      </w:r>
    </w:p>
    <w:p>
      <w:pPr>
        <w:pStyle w:val="14"/>
        <w:keepNext w:val="0"/>
        <w:keepLines/>
        <w:pageBreakBefore w:val="0"/>
        <w:widowControl w:val="0"/>
        <w:numPr>
          <w:ilvl w:val="0"/>
          <w:numId w:val="0"/>
        </w:numPr>
        <w:tabs>
          <w:tab w:val="left" w:pos="1833"/>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 xml:space="preserve">9.5 </w:t>
      </w:r>
      <w:r>
        <w:rPr>
          <w:rFonts w:hint="default" w:ascii="Times New Roman" w:hAnsi="Times New Roman" w:cs="Times New Roman"/>
          <w:sz w:val="28"/>
          <w:szCs w:val="28"/>
        </w:rPr>
        <w:t>Экзамен принимается, как правило, преподавателем, который вел учебные занятия по данной дисциплине в экзаменуемой</w:t>
      </w:r>
      <w:r>
        <w:rPr>
          <w:rFonts w:hint="default" w:ascii="Times New Roman" w:hAnsi="Times New Roman" w:cs="Times New Roman"/>
          <w:spacing w:val="5"/>
          <w:sz w:val="28"/>
          <w:szCs w:val="28"/>
        </w:rPr>
        <w:t xml:space="preserve"> </w:t>
      </w:r>
      <w:r>
        <w:rPr>
          <w:rFonts w:hint="default" w:ascii="Times New Roman" w:hAnsi="Times New Roman" w:cs="Times New Roman"/>
          <w:sz w:val="28"/>
          <w:szCs w:val="28"/>
        </w:rPr>
        <w:t>группе. На сдачу устного экзамена</w:t>
      </w:r>
      <w:r>
        <w:rPr>
          <w:rFonts w:hint="default" w:cs="Times New Roman"/>
          <w:sz w:val="28"/>
          <w:szCs w:val="28"/>
          <w:lang w:val="ru-RU"/>
        </w:rPr>
        <w:t xml:space="preserve"> </w:t>
      </w:r>
      <w:r>
        <w:rPr>
          <w:rFonts w:hint="default" w:ascii="Times New Roman" w:hAnsi="Times New Roman" w:cs="Times New Roman"/>
          <w:sz w:val="28"/>
          <w:szCs w:val="28"/>
        </w:rPr>
        <w:t>предусматривается не более 0,3 академического часа на каждого обучающегося, на сдачу письменного экзамена - не более пяти часов на учебную группу.</w:t>
      </w:r>
    </w:p>
    <w:p>
      <w:pPr>
        <w:pStyle w:val="14"/>
        <w:keepNext w:val="0"/>
        <w:keepLines/>
        <w:pageBreakBefore w:val="0"/>
        <w:widowControl w:val="0"/>
        <w:numPr>
          <w:ilvl w:val="0"/>
          <w:numId w:val="0"/>
        </w:numPr>
        <w:tabs>
          <w:tab w:val="left" w:pos="1833"/>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 xml:space="preserve">9.6 </w:t>
      </w:r>
      <w:r>
        <w:rPr>
          <w:rFonts w:hint="default" w:ascii="Times New Roman" w:hAnsi="Times New Roman" w:cs="Times New Roman"/>
          <w:sz w:val="28"/>
          <w:szCs w:val="28"/>
        </w:rPr>
        <w:t>Оценка, полученная на экзамене заносится преподавателем  в  зачетную книжку (кроме «неудовлетворительно»), журнал и в экзаменационную ведомость (в том числе и</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неудовлетворительные).</w:t>
      </w:r>
      <w:r>
        <w:rPr>
          <w:rFonts w:hint="default" w:cs="Times New Roman"/>
          <w:sz w:val="28"/>
          <w:szCs w:val="28"/>
          <w:lang w:val="ru-RU"/>
        </w:rPr>
        <w:t xml:space="preserve"> </w:t>
      </w:r>
      <w:r>
        <w:rPr>
          <w:rFonts w:hint="default" w:ascii="Times New Roman" w:hAnsi="Times New Roman" w:cs="Times New Roman"/>
          <w:sz w:val="28"/>
          <w:szCs w:val="28"/>
        </w:rPr>
        <w:t>Экзаменационная оценка по дисциплине, междисциплинарному курсу за данный семестр является определяющей независимо от полученных оценок текущего контроля по дисциплине, междисциплинарному курсу.</w:t>
      </w:r>
      <w:r>
        <w:rPr>
          <w:rFonts w:hint="default" w:cs="Times New Roman"/>
          <w:sz w:val="28"/>
          <w:szCs w:val="28"/>
          <w:lang w:val="ru-RU"/>
        </w:rPr>
        <w:t xml:space="preserve"> </w:t>
      </w:r>
      <w:r>
        <w:rPr>
          <w:rFonts w:hint="default" w:ascii="Times New Roman" w:hAnsi="Times New Roman" w:cs="Times New Roman"/>
          <w:sz w:val="28"/>
          <w:szCs w:val="28"/>
        </w:rPr>
        <w:t>Экзаменационная ведомость предоставляется на отделение не позднее следующего</w:t>
      </w:r>
      <w:r>
        <w:rPr>
          <w:rFonts w:hint="default" w:cs="Times New Roman"/>
          <w:sz w:val="28"/>
          <w:szCs w:val="28"/>
          <w:lang w:val="ru-RU"/>
        </w:rPr>
        <w:t xml:space="preserve"> </w:t>
      </w:r>
      <w:r>
        <w:rPr>
          <w:rFonts w:hint="default" w:ascii="Times New Roman" w:hAnsi="Times New Roman" w:cs="Times New Roman"/>
          <w:sz w:val="28"/>
          <w:szCs w:val="28"/>
        </w:rPr>
        <w:t>дня.</w:t>
      </w:r>
    </w:p>
    <w:p>
      <w:pPr>
        <w:pStyle w:val="14"/>
        <w:keepNext w:val="0"/>
        <w:keepLines/>
        <w:pageBreakBefore w:val="0"/>
        <w:widowControl w:val="0"/>
        <w:numPr>
          <w:ilvl w:val="0"/>
          <w:numId w:val="0"/>
        </w:numPr>
        <w:tabs>
          <w:tab w:val="left" w:pos="1832"/>
          <w:tab w:val="left" w:pos="1833"/>
        </w:tabs>
        <w:kinsoku/>
        <w:wordWrap/>
        <w:overflowPunct/>
        <w:topLinePunct w:val="0"/>
        <w:autoSpaceDE w:val="0"/>
        <w:autoSpaceDN w:val="0"/>
        <w:bidi w:val="0"/>
        <w:adjustRightInd/>
        <w:snapToGrid/>
        <w:spacing w:before="22"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 xml:space="preserve">9.7 </w:t>
      </w:r>
      <w:r>
        <w:rPr>
          <w:rFonts w:hint="default" w:ascii="Times New Roman" w:hAnsi="Times New Roman" w:cs="Times New Roman"/>
          <w:sz w:val="28"/>
          <w:szCs w:val="28"/>
        </w:rPr>
        <w:t>По завершению всех экзаменов допускается пересдача экзамена, по</w:t>
      </w:r>
      <w:r>
        <w:rPr>
          <w:rFonts w:hint="default" w:ascii="Times New Roman" w:hAnsi="Times New Roman" w:cs="Times New Roman"/>
          <w:spacing w:val="30"/>
          <w:sz w:val="28"/>
          <w:szCs w:val="28"/>
        </w:rPr>
        <w:t xml:space="preserve"> </w:t>
      </w:r>
      <w:r>
        <w:rPr>
          <w:rFonts w:hint="default" w:ascii="Times New Roman" w:hAnsi="Times New Roman" w:cs="Times New Roman"/>
          <w:sz w:val="28"/>
          <w:szCs w:val="28"/>
        </w:rPr>
        <w:t>которому</w:t>
      </w:r>
      <w:r>
        <w:rPr>
          <w:rFonts w:hint="default" w:cs="Times New Roman"/>
          <w:sz w:val="28"/>
          <w:szCs w:val="28"/>
          <w:lang w:val="ru-RU"/>
        </w:rPr>
        <w:t xml:space="preserve"> </w:t>
      </w:r>
      <w:r>
        <w:rPr>
          <w:rFonts w:hint="default" w:ascii="Times New Roman" w:hAnsi="Times New Roman" w:cs="Times New Roman"/>
          <w:sz w:val="28"/>
          <w:szCs w:val="28"/>
        </w:rPr>
        <w:t>обучающийся получил неудовлетворительную оценку.</w:t>
      </w:r>
    </w:p>
    <w:p>
      <w:pPr>
        <w:pStyle w:val="7"/>
        <w:keepNext w:val="0"/>
        <w:keepLines/>
        <w:pageBreakBefore w:val="0"/>
        <w:widowControl w:val="0"/>
        <w:kinsoku/>
        <w:wordWrap/>
        <w:overflowPunct/>
        <w:topLinePunct w:val="0"/>
        <w:autoSpaceDE w:val="0"/>
        <w:autoSpaceDN w:val="0"/>
        <w:bidi w:val="0"/>
        <w:adjustRightInd/>
        <w:snapToGrid/>
        <w:spacing w:before="27"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В случае повторного получения неудовлетворительной оценки, допускается еще одна пересдача экзамена комиссии. Состав комиссии (не менее 3 человек), определяется предметно-цикловой комиссией и утверждается заместителем директора по учебной</w:t>
      </w:r>
      <w:r>
        <w:rPr>
          <w:rFonts w:hint="default" w:ascii="Times New Roman" w:hAnsi="Times New Roman" w:cs="Times New Roman"/>
          <w:spacing w:val="-21"/>
          <w:sz w:val="28"/>
          <w:szCs w:val="28"/>
        </w:rPr>
        <w:t xml:space="preserve"> </w:t>
      </w:r>
      <w:r>
        <w:rPr>
          <w:rFonts w:hint="default" w:ascii="Times New Roman" w:hAnsi="Times New Roman" w:cs="Times New Roman"/>
          <w:sz w:val="28"/>
          <w:szCs w:val="28"/>
        </w:rPr>
        <w:t>работе.</w:t>
      </w:r>
    </w:p>
    <w:p>
      <w:pPr>
        <w:pStyle w:val="7"/>
        <w:keepNext w:val="0"/>
        <w:keepLines/>
        <w:pageBreakBefore w:val="0"/>
        <w:widowControl w:val="0"/>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Обучающийся может пересдавать на более высокую </w:t>
      </w:r>
      <w:r>
        <w:rPr>
          <w:rFonts w:hint="default" w:ascii="Times New Roman" w:hAnsi="Times New Roman" w:cs="Times New Roman"/>
          <w:spacing w:val="2"/>
          <w:sz w:val="28"/>
          <w:szCs w:val="28"/>
        </w:rPr>
        <w:t xml:space="preserve">оценку </w:t>
      </w:r>
      <w:r>
        <w:rPr>
          <w:rFonts w:hint="default" w:ascii="Times New Roman" w:hAnsi="Times New Roman" w:cs="Times New Roman"/>
          <w:sz w:val="28"/>
          <w:szCs w:val="28"/>
        </w:rPr>
        <w:t>не более двух дисциплин в течение 20 дней следующего семестра. Пересдачи экзаменов, зачётов производятся по направлению заведующего</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отделением.</w:t>
      </w:r>
    </w:p>
    <w:p>
      <w:pPr>
        <w:pStyle w:val="7"/>
        <w:keepNext w:val="0"/>
        <w:keepLines/>
        <w:pageBreakBefore w:val="0"/>
        <w:widowControl w:val="0"/>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С целью повышения оценки на диплом с «Отличием» допускается пересдача не более двух дисциплин с оценки 4 (хорошо) на оценку 5 (отлично) </w:t>
      </w:r>
      <w:r>
        <w:rPr>
          <w:rFonts w:hint="default" w:ascii="Times New Roman" w:hAnsi="Times New Roman" w:cs="Times New Roman"/>
          <w:spacing w:val="-4"/>
          <w:sz w:val="28"/>
          <w:szCs w:val="28"/>
        </w:rPr>
        <w:t xml:space="preserve">до </w:t>
      </w:r>
      <w:r>
        <w:rPr>
          <w:rFonts w:hint="default" w:ascii="Times New Roman" w:hAnsi="Times New Roman" w:cs="Times New Roman"/>
          <w:sz w:val="28"/>
          <w:szCs w:val="28"/>
        </w:rPr>
        <w:t>начала государственной итоговой аттестации, не имеющему оценки «три» ни в одной предыдущей промежуточной аттестаций.</w:t>
      </w:r>
    </w:p>
    <w:p>
      <w:pPr>
        <w:pStyle w:val="14"/>
        <w:keepNext w:val="0"/>
        <w:keepLines/>
        <w:pageBreakBefore w:val="0"/>
        <w:widowControl w:val="0"/>
        <w:numPr>
          <w:ilvl w:val="0"/>
          <w:numId w:val="0"/>
        </w:numPr>
        <w:tabs>
          <w:tab w:val="left" w:pos="1833"/>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 xml:space="preserve">9.8 </w:t>
      </w:r>
      <w:r>
        <w:rPr>
          <w:rFonts w:hint="default" w:ascii="Times New Roman" w:hAnsi="Times New Roman" w:cs="Times New Roman"/>
          <w:sz w:val="28"/>
          <w:szCs w:val="28"/>
        </w:rPr>
        <w:t>В случае несогласия обучающегося с полученной оценкой по промежуточной аттестации он может в течение 1 дня подать заявление в апелляционную</w:t>
      </w:r>
      <w:r>
        <w:rPr>
          <w:rFonts w:hint="default" w:ascii="Times New Roman" w:hAnsi="Times New Roman" w:cs="Times New Roman"/>
          <w:spacing w:val="-9"/>
          <w:sz w:val="28"/>
          <w:szCs w:val="28"/>
        </w:rPr>
        <w:t xml:space="preserve"> </w:t>
      </w:r>
      <w:r>
        <w:rPr>
          <w:rFonts w:hint="default" w:ascii="Times New Roman" w:hAnsi="Times New Roman" w:cs="Times New Roman"/>
          <w:sz w:val="28"/>
          <w:szCs w:val="28"/>
        </w:rPr>
        <w:t>комиссию.</w:t>
      </w:r>
    </w:p>
    <w:p>
      <w:pPr>
        <w:pStyle w:val="14"/>
        <w:keepNext w:val="0"/>
        <w:keepLines/>
        <w:pageBreakBefore w:val="0"/>
        <w:widowControl w:val="0"/>
        <w:numPr>
          <w:ilvl w:val="0"/>
          <w:numId w:val="0"/>
        </w:numPr>
        <w:tabs>
          <w:tab w:val="left" w:pos="1833"/>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 xml:space="preserve">9.9 </w:t>
      </w:r>
      <w:r>
        <w:rPr>
          <w:rFonts w:hint="default" w:ascii="Times New Roman" w:hAnsi="Times New Roman" w:cs="Times New Roman"/>
          <w:sz w:val="28"/>
          <w:szCs w:val="28"/>
        </w:rPr>
        <w:t xml:space="preserve">Обучающиеся по индивидуальным учебным планам, </w:t>
      </w:r>
      <w:r>
        <w:rPr>
          <w:rFonts w:hint="default" w:ascii="Times New Roman" w:hAnsi="Times New Roman" w:cs="Times New Roman"/>
          <w:spacing w:val="-3"/>
          <w:sz w:val="28"/>
          <w:szCs w:val="28"/>
        </w:rPr>
        <w:t xml:space="preserve">могут </w:t>
      </w:r>
      <w:r>
        <w:rPr>
          <w:rFonts w:hint="default" w:ascii="Times New Roman" w:hAnsi="Times New Roman" w:cs="Times New Roman"/>
          <w:sz w:val="28"/>
          <w:szCs w:val="28"/>
        </w:rPr>
        <w:t>сдавать зачёты и экзамены в межсессионный период в сроки, устанавливаемые заведующим</w:t>
      </w:r>
      <w:r>
        <w:rPr>
          <w:rFonts w:hint="default" w:ascii="Times New Roman" w:hAnsi="Times New Roman" w:cs="Times New Roman"/>
          <w:spacing w:val="-15"/>
          <w:sz w:val="28"/>
          <w:szCs w:val="28"/>
        </w:rPr>
        <w:t xml:space="preserve"> </w:t>
      </w:r>
      <w:r>
        <w:rPr>
          <w:rFonts w:hint="default" w:ascii="Times New Roman" w:hAnsi="Times New Roman" w:cs="Times New Roman"/>
          <w:sz w:val="28"/>
          <w:szCs w:val="28"/>
        </w:rPr>
        <w:t>отделением.</w:t>
      </w:r>
    </w:p>
    <w:p>
      <w:pPr>
        <w:pStyle w:val="14"/>
        <w:keepNext w:val="0"/>
        <w:keepLines/>
        <w:pageBreakBefore w:val="0"/>
        <w:widowControl w:val="0"/>
        <w:numPr>
          <w:ilvl w:val="0"/>
          <w:numId w:val="0"/>
        </w:numPr>
        <w:tabs>
          <w:tab w:val="left" w:pos="1833"/>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 xml:space="preserve">9.10 </w:t>
      </w:r>
      <w:r>
        <w:rPr>
          <w:rFonts w:hint="default" w:ascii="Times New Roman" w:hAnsi="Times New Roman" w:cs="Times New Roman"/>
          <w:sz w:val="28"/>
          <w:szCs w:val="28"/>
        </w:rPr>
        <w:t>Обучающемуся, использующему в ходе экзамена неразрешенные источники и средства для получения информации, выставляется неудовлетворительная</w:t>
      </w:r>
      <w:r>
        <w:rPr>
          <w:rFonts w:hint="default" w:ascii="Times New Roman" w:hAnsi="Times New Roman" w:cs="Times New Roman"/>
          <w:spacing w:val="-10"/>
          <w:sz w:val="28"/>
          <w:szCs w:val="28"/>
        </w:rPr>
        <w:t xml:space="preserve"> </w:t>
      </w:r>
      <w:r>
        <w:rPr>
          <w:rFonts w:hint="default" w:ascii="Times New Roman" w:hAnsi="Times New Roman" w:cs="Times New Roman"/>
          <w:sz w:val="28"/>
          <w:szCs w:val="28"/>
        </w:rPr>
        <w:t>оценка.</w:t>
      </w:r>
    </w:p>
    <w:p>
      <w:pPr>
        <w:pStyle w:val="14"/>
        <w:keepNext w:val="0"/>
        <w:keepLines/>
        <w:pageBreakBefore w:val="0"/>
        <w:widowControl w:val="0"/>
        <w:numPr>
          <w:ilvl w:val="0"/>
          <w:numId w:val="0"/>
        </w:numPr>
        <w:tabs>
          <w:tab w:val="left" w:pos="1833"/>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 xml:space="preserve">9.11 </w:t>
      </w:r>
      <w:r>
        <w:rPr>
          <w:rFonts w:hint="default" w:ascii="Times New Roman" w:hAnsi="Times New Roman" w:cs="Times New Roman"/>
          <w:sz w:val="28"/>
          <w:szCs w:val="28"/>
        </w:rPr>
        <w:t>В случае неявки обучающегося на экзамен, преподавателем делается в экзаменационной ведомости отметка «не</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явился».</w:t>
      </w:r>
    </w:p>
    <w:p>
      <w:pPr>
        <w:pStyle w:val="14"/>
        <w:keepNext w:val="0"/>
        <w:keepLines/>
        <w:pageBreakBefore w:val="0"/>
        <w:widowControl w:val="0"/>
        <w:numPr>
          <w:ilvl w:val="0"/>
          <w:numId w:val="0"/>
        </w:numPr>
        <w:tabs>
          <w:tab w:val="left" w:pos="1833"/>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 xml:space="preserve">9.12 </w:t>
      </w:r>
      <w:r>
        <w:rPr>
          <w:rFonts w:hint="default" w:ascii="Times New Roman" w:hAnsi="Times New Roman" w:cs="Times New Roman"/>
          <w:sz w:val="28"/>
          <w:szCs w:val="28"/>
        </w:rPr>
        <w:t>С целью контроля, обмена опытом на экзамене могут присутствовать администрация колледжа, преподаватели, аудиторы. Присутствие на экзамене посторонних лиц без разрешения директора колледжа не</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допускается.</w:t>
      </w:r>
    </w:p>
    <w:p>
      <w:pPr>
        <w:pStyle w:val="14"/>
        <w:keepNext w:val="0"/>
        <w:keepLines/>
        <w:pageBreakBefore w:val="0"/>
        <w:widowControl w:val="0"/>
        <w:numPr>
          <w:ilvl w:val="0"/>
          <w:numId w:val="0"/>
        </w:numPr>
        <w:tabs>
          <w:tab w:val="left" w:pos="1833"/>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 xml:space="preserve">9.13 </w:t>
      </w:r>
      <w:r>
        <w:rPr>
          <w:rFonts w:hint="default" w:ascii="Times New Roman" w:hAnsi="Times New Roman" w:cs="Times New Roman"/>
          <w:sz w:val="28"/>
          <w:szCs w:val="28"/>
        </w:rPr>
        <w:t>Экзаменационная сессия обучающемуся, может быть продлена приказом директора колледжа при наличии уважительных</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причин:</w:t>
      </w:r>
    </w:p>
    <w:p>
      <w:pPr>
        <w:pStyle w:val="7"/>
        <w:keepNext w:val="0"/>
        <w:keepLines/>
        <w:pageBreakBefore w:val="0"/>
        <w:widowControl w:val="0"/>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а) болезнь, подтвержденная справкой лечебного учреждения;</w:t>
      </w:r>
    </w:p>
    <w:p>
      <w:pPr>
        <w:pStyle w:val="7"/>
        <w:keepNext w:val="0"/>
        <w:keepLines/>
        <w:pageBreakBefore w:val="0"/>
        <w:widowControl w:val="0"/>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б) иные непредвиденные и установленные обстоятельства, не позволившие, обучающемуся прибыть на экзамен.</w:t>
      </w:r>
    </w:p>
    <w:p>
      <w:pPr>
        <w:pStyle w:val="7"/>
        <w:keepNext w:val="0"/>
        <w:keepLines/>
        <w:pageBreakBefore w:val="0"/>
        <w:widowControl w:val="0"/>
        <w:kinsoku/>
        <w:wordWrap/>
        <w:overflowPunct/>
        <w:topLinePunct w:val="0"/>
        <w:autoSpaceDE w:val="0"/>
        <w:autoSpaceDN w:val="0"/>
        <w:bidi w:val="0"/>
        <w:adjustRightInd/>
        <w:snapToGrid/>
        <w:spacing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Если обучающийся сдавал экзамен и получил неудовлетворительную оценку, документы о его болезни в дни, предшествующие данному экзамену, не могут служить основанием для аннулирования неудовлетворительной оценки.</w:t>
      </w:r>
    </w:p>
    <w:p>
      <w:pPr>
        <w:pStyle w:val="7"/>
        <w:keepNext w:val="0"/>
        <w:keepLines/>
        <w:pageBreakBefore w:val="0"/>
        <w:widowControl w:val="0"/>
        <w:kinsoku/>
        <w:wordWrap/>
        <w:overflowPunct/>
        <w:topLinePunct w:val="0"/>
        <w:autoSpaceDE w:val="0"/>
        <w:autoSpaceDN w:val="0"/>
        <w:bidi w:val="0"/>
        <w:adjustRightInd/>
        <w:snapToGrid/>
        <w:spacing w:before="2" w:line="240" w:lineRule="auto"/>
        <w:ind w:left="0" w:right="0" w:firstLine="350" w:firstLineChars="125"/>
        <w:jc w:val="both"/>
        <w:textAlignment w:val="auto"/>
        <w:rPr>
          <w:rFonts w:hint="default" w:ascii="Times New Roman" w:hAnsi="Times New Roman" w:cs="Times New Roman"/>
          <w:sz w:val="28"/>
          <w:szCs w:val="28"/>
        </w:rPr>
      </w:pPr>
    </w:p>
    <w:p>
      <w:pPr>
        <w:pStyle w:val="4"/>
        <w:keepNext w:val="0"/>
        <w:keepLines/>
        <w:pageBreakBefore w:val="0"/>
        <w:widowControl w:val="0"/>
        <w:numPr>
          <w:ilvl w:val="0"/>
          <w:numId w:val="0"/>
        </w:numPr>
        <w:tabs>
          <w:tab w:val="left" w:pos="921"/>
        </w:tabs>
        <w:kinsoku/>
        <w:wordWrap/>
        <w:overflowPunct/>
        <w:topLinePunct w:val="0"/>
        <w:autoSpaceDE w:val="0"/>
        <w:autoSpaceDN w:val="0"/>
        <w:bidi w:val="0"/>
        <w:adjustRightInd/>
        <w:snapToGrid/>
        <w:spacing w:before="1" w:line="240" w:lineRule="auto"/>
        <w:ind w:leftChars="125" w:right="0" w:rightChars="0"/>
        <w:jc w:val="center"/>
        <w:textAlignment w:val="auto"/>
        <w:rPr>
          <w:rFonts w:hint="default" w:ascii="Times New Roman" w:hAnsi="Times New Roman" w:cs="Times New Roman"/>
          <w:sz w:val="28"/>
          <w:szCs w:val="28"/>
        </w:rPr>
      </w:pPr>
      <w:r>
        <w:rPr>
          <w:rFonts w:hint="default" w:cs="Times New Roman"/>
          <w:sz w:val="28"/>
          <w:szCs w:val="28"/>
          <w:lang w:val="ru-RU"/>
        </w:rPr>
        <w:t>10.</w:t>
      </w:r>
      <w:r>
        <w:rPr>
          <w:rFonts w:hint="default" w:ascii="Times New Roman" w:hAnsi="Times New Roman" w:cs="Times New Roman"/>
          <w:sz w:val="28"/>
          <w:szCs w:val="28"/>
        </w:rPr>
        <w:t>Ответственность за проведение текущего контроля и промежуточной</w:t>
      </w:r>
      <w:r>
        <w:rPr>
          <w:rFonts w:hint="default" w:ascii="Times New Roman" w:hAnsi="Times New Roman" w:cs="Times New Roman"/>
          <w:spacing w:val="-12"/>
          <w:sz w:val="28"/>
          <w:szCs w:val="28"/>
        </w:rPr>
        <w:t xml:space="preserve"> </w:t>
      </w:r>
      <w:r>
        <w:rPr>
          <w:rFonts w:hint="default" w:ascii="Times New Roman" w:hAnsi="Times New Roman" w:cs="Times New Roman"/>
          <w:sz w:val="28"/>
          <w:szCs w:val="28"/>
        </w:rPr>
        <w:t>аттестации</w:t>
      </w:r>
    </w:p>
    <w:p>
      <w:pPr>
        <w:pStyle w:val="7"/>
        <w:keepNext w:val="0"/>
        <w:keepLines/>
        <w:pageBreakBefore w:val="0"/>
        <w:widowControl w:val="0"/>
        <w:kinsoku/>
        <w:wordWrap/>
        <w:overflowPunct/>
        <w:topLinePunct w:val="0"/>
        <w:autoSpaceDE w:val="0"/>
        <w:autoSpaceDN w:val="0"/>
        <w:bidi w:val="0"/>
        <w:adjustRightInd/>
        <w:snapToGrid/>
        <w:spacing w:before="7" w:line="240" w:lineRule="auto"/>
        <w:ind w:left="0" w:right="0" w:firstLine="350" w:firstLineChars="125"/>
        <w:jc w:val="both"/>
        <w:textAlignment w:val="auto"/>
        <w:rPr>
          <w:rFonts w:hint="default" w:ascii="Times New Roman" w:hAnsi="Times New Roman" w:cs="Times New Roman"/>
          <w:b/>
          <w:sz w:val="28"/>
          <w:szCs w:val="28"/>
        </w:rPr>
      </w:pPr>
    </w:p>
    <w:p>
      <w:pPr>
        <w:pStyle w:val="14"/>
        <w:keepNext w:val="0"/>
        <w:keepLines/>
        <w:pageBreakBefore w:val="0"/>
        <w:widowControl w:val="0"/>
        <w:numPr>
          <w:ilvl w:val="0"/>
          <w:numId w:val="0"/>
        </w:numPr>
        <w:tabs>
          <w:tab w:val="left" w:pos="1449"/>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10.1</w:t>
      </w:r>
      <w:r>
        <w:rPr>
          <w:rFonts w:hint="default" w:ascii="Times New Roman" w:hAnsi="Times New Roman" w:cs="Times New Roman"/>
          <w:sz w:val="28"/>
          <w:szCs w:val="28"/>
        </w:rPr>
        <w:t>Преподаватели</w:t>
      </w:r>
      <w:r>
        <w:rPr>
          <w:rFonts w:hint="default" w:ascii="Times New Roman" w:hAnsi="Times New Roman" w:cs="Times New Roman"/>
          <w:spacing w:val="2"/>
          <w:sz w:val="28"/>
          <w:szCs w:val="28"/>
        </w:rPr>
        <w:t xml:space="preserve"> </w:t>
      </w:r>
      <w:r>
        <w:rPr>
          <w:rFonts w:hint="default" w:ascii="Times New Roman" w:hAnsi="Times New Roman" w:cs="Times New Roman"/>
          <w:sz w:val="28"/>
          <w:szCs w:val="28"/>
        </w:rPr>
        <w:t>колледжа:</w:t>
      </w:r>
    </w:p>
    <w:p>
      <w:pPr>
        <w:pStyle w:val="14"/>
        <w:keepNext w:val="0"/>
        <w:keepLines/>
        <w:pageBreakBefore w:val="0"/>
        <w:widowControl w:val="0"/>
        <w:numPr>
          <w:ilvl w:val="0"/>
          <w:numId w:val="2"/>
        </w:numPr>
        <w:tabs>
          <w:tab w:val="left" w:pos="1266"/>
          <w:tab w:val="left" w:pos="1267"/>
          <w:tab w:val="left" w:pos="2437"/>
          <w:tab w:val="left" w:pos="3420"/>
          <w:tab w:val="left" w:pos="4617"/>
          <w:tab w:val="left" w:pos="4977"/>
          <w:tab w:val="left" w:pos="5730"/>
          <w:tab w:val="left" w:pos="6665"/>
          <w:tab w:val="left" w:pos="8017"/>
          <w:tab w:val="left" w:pos="8358"/>
          <w:tab w:val="left" w:pos="9946"/>
        </w:tabs>
        <w:kinsoku/>
        <w:wordWrap/>
        <w:overflowPunct/>
        <w:topLinePunct w:val="0"/>
        <w:autoSpaceDE w:val="0"/>
        <w:autoSpaceDN w:val="0"/>
        <w:bidi w:val="0"/>
        <w:adjustRightInd/>
        <w:snapToGrid/>
        <w:spacing w:before="32"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проводят</w:t>
      </w:r>
      <w:r>
        <w:rPr>
          <w:rFonts w:hint="default" w:ascii="Times New Roman" w:hAnsi="Times New Roman" w:cs="Times New Roman"/>
          <w:sz w:val="28"/>
          <w:szCs w:val="28"/>
        </w:rPr>
        <w:tab/>
      </w:r>
      <w:r>
        <w:rPr>
          <w:rFonts w:hint="default" w:ascii="Times New Roman" w:hAnsi="Times New Roman" w:cs="Times New Roman"/>
          <w:sz w:val="28"/>
          <w:szCs w:val="28"/>
        </w:rPr>
        <w:t>зачёты,</w:t>
      </w:r>
      <w:r>
        <w:rPr>
          <w:rFonts w:hint="default" w:ascii="Times New Roman" w:hAnsi="Times New Roman" w:cs="Times New Roman"/>
          <w:sz w:val="28"/>
          <w:szCs w:val="28"/>
        </w:rPr>
        <w:tab/>
      </w:r>
      <w:r>
        <w:rPr>
          <w:rFonts w:hint="default" w:ascii="Times New Roman" w:hAnsi="Times New Roman" w:cs="Times New Roman"/>
          <w:sz w:val="28"/>
          <w:szCs w:val="28"/>
        </w:rPr>
        <w:t>экзамены</w:t>
      </w:r>
      <w:r>
        <w:rPr>
          <w:rFonts w:hint="default" w:ascii="Times New Roman" w:hAnsi="Times New Roman" w:cs="Times New Roman"/>
          <w:sz w:val="28"/>
          <w:szCs w:val="28"/>
        </w:rPr>
        <w:tab/>
      </w:r>
      <w:r>
        <w:rPr>
          <w:rFonts w:hint="default" w:ascii="Times New Roman" w:hAnsi="Times New Roman" w:cs="Times New Roman"/>
          <w:sz w:val="28"/>
          <w:szCs w:val="28"/>
        </w:rPr>
        <w:t>и</w:t>
      </w:r>
      <w:r>
        <w:rPr>
          <w:rFonts w:hint="default" w:ascii="Times New Roman" w:hAnsi="Times New Roman" w:cs="Times New Roman"/>
          <w:sz w:val="28"/>
          <w:szCs w:val="28"/>
        </w:rPr>
        <w:tab/>
      </w:r>
      <w:r>
        <w:rPr>
          <w:rFonts w:hint="default" w:ascii="Times New Roman" w:hAnsi="Times New Roman" w:cs="Times New Roman"/>
          <w:sz w:val="28"/>
          <w:szCs w:val="28"/>
        </w:rPr>
        <w:t>иные</w:t>
      </w:r>
      <w:r>
        <w:rPr>
          <w:rFonts w:hint="default" w:ascii="Times New Roman" w:hAnsi="Times New Roman" w:cs="Times New Roman"/>
          <w:sz w:val="28"/>
          <w:szCs w:val="28"/>
        </w:rPr>
        <w:tab/>
      </w:r>
      <w:r>
        <w:rPr>
          <w:rFonts w:hint="default" w:ascii="Times New Roman" w:hAnsi="Times New Roman" w:cs="Times New Roman"/>
          <w:sz w:val="28"/>
          <w:szCs w:val="28"/>
        </w:rPr>
        <w:t>формы</w:t>
      </w:r>
      <w:r>
        <w:rPr>
          <w:rFonts w:hint="default" w:ascii="Times New Roman" w:hAnsi="Times New Roman" w:cs="Times New Roman"/>
          <w:sz w:val="28"/>
          <w:szCs w:val="28"/>
        </w:rPr>
        <w:tab/>
      </w:r>
      <w:r>
        <w:rPr>
          <w:rFonts w:hint="default" w:ascii="Times New Roman" w:hAnsi="Times New Roman" w:cs="Times New Roman"/>
          <w:sz w:val="28"/>
          <w:szCs w:val="28"/>
        </w:rPr>
        <w:t>аттестации</w:t>
      </w:r>
      <w:r>
        <w:rPr>
          <w:rFonts w:hint="default" w:ascii="Times New Roman" w:hAnsi="Times New Roman" w:cs="Times New Roman"/>
          <w:sz w:val="28"/>
          <w:szCs w:val="28"/>
        </w:rPr>
        <w:tab/>
      </w:r>
      <w:r>
        <w:rPr>
          <w:rFonts w:hint="default" w:ascii="Times New Roman" w:hAnsi="Times New Roman" w:cs="Times New Roman"/>
          <w:sz w:val="28"/>
          <w:szCs w:val="28"/>
        </w:rPr>
        <w:t>в</w:t>
      </w:r>
      <w:r>
        <w:rPr>
          <w:rFonts w:hint="default" w:ascii="Times New Roman" w:hAnsi="Times New Roman" w:cs="Times New Roman"/>
          <w:sz w:val="28"/>
          <w:szCs w:val="28"/>
        </w:rPr>
        <w:tab/>
      </w:r>
      <w:r>
        <w:rPr>
          <w:rFonts w:hint="default" w:ascii="Times New Roman" w:hAnsi="Times New Roman" w:cs="Times New Roman"/>
          <w:sz w:val="28"/>
          <w:szCs w:val="28"/>
        </w:rPr>
        <w:t>соответствии</w:t>
      </w:r>
      <w:r>
        <w:rPr>
          <w:rFonts w:hint="default" w:ascii="Times New Roman" w:hAnsi="Times New Roman" w:cs="Times New Roman"/>
          <w:sz w:val="28"/>
          <w:szCs w:val="28"/>
        </w:rPr>
        <w:tab/>
      </w:r>
      <w:r>
        <w:rPr>
          <w:rFonts w:hint="default" w:ascii="Times New Roman" w:hAnsi="Times New Roman" w:cs="Times New Roman"/>
          <w:sz w:val="28"/>
          <w:szCs w:val="28"/>
        </w:rPr>
        <w:t>с утверждённым календарным графиком учебного</w:t>
      </w:r>
      <w:r>
        <w:rPr>
          <w:rFonts w:hint="default" w:ascii="Times New Roman" w:hAnsi="Times New Roman" w:cs="Times New Roman"/>
          <w:spacing w:val="7"/>
          <w:sz w:val="28"/>
          <w:szCs w:val="28"/>
        </w:rPr>
        <w:t xml:space="preserve"> </w:t>
      </w:r>
      <w:r>
        <w:rPr>
          <w:rFonts w:hint="default" w:ascii="Times New Roman" w:hAnsi="Times New Roman" w:cs="Times New Roman"/>
          <w:sz w:val="28"/>
          <w:szCs w:val="28"/>
        </w:rPr>
        <w:t>процесса;</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before="67"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проставляют результаты промежуточной аттестации в журнал, ведомости и зачётные книжки;</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before="3"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своевременно передают результаты аттестации </w:t>
      </w:r>
      <w:r>
        <w:rPr>
          <w:rFonts w:hint="default" w:cs="Times New Roman"/>
          <w:sz w:val="28"/>
          <w:szCs w:val="28"/>
          <w:lang w:val="ru-RU"/>
        </w:rPr>
        <w:t>в учебную часть</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before="31"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в случае необходимости (болезнь, неудовлетворительная оценка и т.п) проводят повторную аттестацию</w:t>
      </w:r>
      <w:r>
        <w:rPr>
          <w:rFonts w:hint="default" w:ascii="Times New Roman" w:hAnsi="Times New Roman" w:cs="Times New Roman"/>
          <w:spacing w:val="-1"/>
          <w:sz w:val="28"/>
          <w:szCs w:val="28"/>
        </w:rPr>
        <w:t xml:space="preserve"> </w:t>
      </w:r>
      <w:r>
        <w:rPr>
          <w:rFonts w:hint="default" w:ascii="Times New Roman" w:hAnsi="Times New Roman" w:cs="Times New Roman"/>
          <w:sz w:val="28"/>
          <w:szCs w:val="28"/>
        </w:rPr>
        <w:t>обучающихся;</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before="2"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несут ответственность за правильность выставления оценок в журналах, ведомостях, зачётных</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книжках.</w:t>
      </w:r>
    </w:p>
    <w:p>
      <w:pPr>
        <w:pStyle w:val="14"/>
        <w:keepNext w:val="0"/>
        <w:keepLines/>
        <w:pageBreakBefore w:val="0"/>
        <w:widowControl w:val="0"/>
        <w:numPr>
          <w:ilvl w:val="0"/>
          <w:numId w:val="0"/>
        </w:numPr>
        <w:tabs>
          <w:tab w:val="left" w:pos="1449"/>
        </w:tabs>
        <w:kinsoku/>
        <w:wordWrap/>
        <w:overflowPunct/>
        <w:topLinePunct w:val="0"/>
        <w:autoSpaceDE w:val="0"/>
        <w:autoSpaceDN w:val="0"/>
        <w:bidi w:val="0"/>
        <w:adjustRightInd/>
        <w:snapToGrid/>
        <w:spacing w:line="240" w:lineRule="auto"/>
        <w:ind w:leftChars="125" w:right="0" w:rightChars="0"/>
        <w:jc w:val="both"/>
        <w:textAlignment w:val="auto"/>
        <w:rPr>
          <w:rFonts w:hint="default" w:ascii="Times New Roman" w:hAnsi="Times New Roman" w:cs="Times New Roman"/>
          <w:sz w:val="28"/>
          <w:szCs w:val="28"/>
        </w:rPr>
      </w:pPr>
      <w:r>
        <w:rPr>
          <w:rFonts w:hint="default" w:cs="Times New Roman"/>
          <w:sz w:val="28"/>
          <w:szCs w:val="28"/>
          <w:lang w:val="ru-RU"/>
        </w:rPr>
        <w:t xml:space="preserve">10.2 </w:t>
      </w:r>
      <w:r>
        <w:rPr>
          <w:rFonts w:hint="default" w:ascii="Times New Roman" w:hAnsi="Times New Roman" w:cs="Times New Roman"/>
          <w:sz w:val="28"/>
          <w:szCs w:val="28"/>
        </w:rPr>
        <w:t>Заместитель директора по учебной</w:t>
      </w:r>
      <w:r>
        <w:rPr>
          <w:rFonts w:hint="default" w:ascii="Times New Roman" w:hAnsi="Times New Roman" w:cs="Times New Roman"/>
          <w:spacing w:val="6"/>
          <w:sz w:val="28"/>
          <w:szCs w:val="28"/>
        </w:rPr>
        <w:t xml:space="preserve"> </w:t>
      </w:r>
      <w:r>
        <w:rPr>
          <w:rFonts w:hint="default" w:ascii="Times New Roman" w:hAnsi="Times New Roman" w:cs="Times New Roman"/>
          <w:sz w:val="28"/>
          <w:szCs w:val="28"/>
        </w:rPr>
        <w:t>работе:</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before="31"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осуществляет общий контроль проведения текущей и промежуточной аттестации в колледже;</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before="3"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контролирует деятельность заведующих</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отделениями;</w:t>
      </w:r>
    </w:p>
    <w:p>
      <w:pPr>
        <w:pStyle w:val="14"/>
        <w:keepNext w:val="0"/>
        <w:keepLines/>
        <w:pageBreakBefore w:val="0"/>
        <w:widowControl w:val="0"/>
        <w:numPr>
          <w:ilvl w:val="0"/>
          <w:numId w:val="2"/>
        </w:numPr>
        <w:tabs>
          <w:tab w:val="left" w:pos="1266"/>
          <w:tab w:val="left" w:pos="1267"/>
          <w:tab w:val="left" w:pos="2470"/>
          <w:tab w:val="left" w:pos="4380"/>
          <w:tab w:val="left" w:pos="5319"/>
          <w:tab w:val="left" w:pos="5670"/>
          <w:tab w:val="left" w:pos="7606"/>
          <w:tab w:val="left" w:pos="9429"/>
          <w:tab w:val="left" w:pos="9803"/>
        </w:tabs>
        <w:kinsoku/>
        <w:wordWrap/>
        <w:overflowPunct/>
        <w:topLinePunct w:val="0"/>
        <w:autoSpaceDE w:val="0"/>
        <w:autoSpaceDN w:val="0"/>
        <w:bidi w:val="0"/>
        <w:adjustRightInd/>
        <w:snapToGrid/>
        <w:spacing w:before="32"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проводит</w:t>
      </w:r>
      <w:r>
        <w:rPr>
          <w:rFonts w:hint="default" w:ascii="Times New Roman" w:hAnsi="Times New Roman" w:cs="Times New Roman"/>
          <w:sz w:val="28"/>
          <w:szCs w:val="28"/>
        </w:rPr>
        <w:tab/>
      </w:r>
      <w:r>
        <w:rPr>
          <w:rFonts w:hint="default" w:ascii="Times New Roman" w:hAnsi="Times New Roman" w:cs="Times New Roman"/>
          <w:sz w:val="28"/>
          <w:szCs w:val="28"/>
        </w:rPr>
        <w:t>воспитательную</w:t>
      </w:r>
      <w:r>
        <w:rPr>
          <w:rFonts w:hint="default" w:ascii="Times New Roman" w:hAnsi="Times New Roman" w:cs="Times New Roman"/>
          <w:sz w:val="28"/>
          <w:szCs w:val="28"/>
        </w:rPr>
        <w:tab/>
      </w:r>
      <w:r>
        <w:rPr>
          <w:rFonts w:hint="default" w:ascii="Times New Roman" w:hAnsi="Times New Roman" w:cs="Times New Roman"/>
          <w:sz w:val="28"/>
          <w:szCs w:val="28"/>
        </w:rPr>
        <w:t>работу</w:t>
      </w:r>
      <w:r>
        <w:rPr>
          <w:rFonts w:hint="default" w:ascii="Times New Roman" w:hAnsi="Times New Roman" w:cs="Times New Roman"/>
          <w:sz w:val="28"/>
          <w:szCs w:val="28"/>
        </w:rPr>
        <w:tab/>
      </w:r>
      <w:r>
        <w:rPr>
          <w:rFonts w:hint="default" w:ascii="Times New Roman" w:hAnsi="Times New Roman" w:cs="Times New Roman"/>
          <w:sz w:val="28"/>
          <w:szCs w:val="28"/>
        </w:rPr>
        <w:t>с</w:t>
      </w:r>
      <w:r>
        <w:rPr>
          <w:rFonts w:hint="default" w:ascii="Times New Roman" w:hAnsi="Times New Roman" w:cs="Times New Roman"/>
          <w:sz w:val="28"/>
          <w:szCs w:val="28"/>
        </w:rPr>
        <w:tab/>
      </w:r>
      <w:r>
        <w:rPr>
          <w:rFonts w:hint="default" w:ascii="Times New Roman" w:hAnsi="Times New Roman" w:cs="Times New Roman"/>
          <w:sz w:val="28"/>
          <w:szCs w:val="28"/>
        </w:rPr>
        <w:t>неуспевающими</w:t>
      </w:r>
      <w:r>
        <w:rPr>
          <w:rFonts w:hint="default" w:ascii="Times New Roman" w:hAnsi="Times New Roman" w:cs="Times New Roman"/>
          <w:sz w:val="28"/>
          <w:szCs w:val="28"/>
        </w:rPr>
        <w:tab/>
      </w:r>
      <w:r>
        <w:rPr>
          <w:rFonts w:hint="default" w:ascii="Times New Roman" w:hAnsi="Times New Roman" w:cs="Times New Roman"/>
          <w:sz w:val="28"/>
          <w:szCs w:val="28"/>
        </w:rPr>
        <w:t>обучающимися</w:t>
      </w:r>
      <w:r>
        <w:rPr>
          <w:rFonts w:hint="default" w:ascii="Times New Roman" w:hAnsi="Times New Roman" w:cs="Times New Roman"/>
          <w:sz w:val="28"/>
          <w:szCs w:val="28"/>
        </w:rPr>
        <w:tab/>
      </w:r>
      <w:r>
        <w:rPr>
          <w:rFonts w:hint="default" w:ascii="Times New Roman" w:hAnsi="Times New Roman" w:cs="Times New Roman"/>
          <w:sz w:val="28"/>
          <w:szCs w:val="28"/>
        </w:rPr>
        <w:t>и</w:t>
      </w:r>
      <w:r>
        <w:rPr>
          <w:rFonts w:hint="default" w:ascii="Times New Roman" w:hAnsi="Times New Roman" w:cs="Times New Roman"/>
          <w:sz w:val="28"/>
          <w:szCs w:val="28"/>
        </w:rPr>
        <w:tab/>
      </w:r>
      <w:r>
        <w:rPr>
          <w:rFonts w:hint="default" w:ascii="Times New Roman" w:hAnsi="Times New Roman" w:cs="Times New Roman"/>
          <w:sz w:val="28"/>
          <w:szCs w:val="28"/>
        </w:rPr>
        <w:t>их родителями;</w:t>
      </w:r>
    </w:p>
    <w:p>
      <w:pPr>
        <w:pStyle w:val="14"/>
        <w:keepNext w:val="0"/>
        <w:keepLines/>
        <w:pageBreakBefore w:val="0"/>
        <w:widowControl w:val="0"/>
        <w:numPr>
          <w:ilvl w:val="0"/>
          <w:numId w:val="2"/>
        </w:numPr>
        <w:tabs>
          <w:tab w:val="left" w:pos="1266"/>
          <w:tab w:val="left" w:pos="1267"/>
        </w:tabs>
        <w:kinsoku/>
        <w:wordWrap/>
        <w:overflowPunct/>
        <w:topLinePunct w:val="0"/>
        <w:autoSpaceDE w:val="0"/>
        <w:autoSpaceDN w:val="0"/>
        <w:bidi w:val="0"/>
        <w:adjustRightInd/>
        <w:snapToGrid/>
        <w:spacing w:before="2" w:line="240" w:lineRule="auto"/>
        <w:ind w:left="0" w:right="0" w:firstLine="350" w:firstLineChars="125"/>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совместно с заведующими отделениями анализирует итоги текущего контроля и промежуточной</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аттестации;</w:t>
      </w:r>
    </w:p>
    <w:p>
      <w:pPr>
        <w:pStyle w:val="7"/>
        <w:keepNext w:val="0"/>
        <w:keepLines w:val="0"/>
        <w:pageBreakBefore w:val="0"/>
        <w:widowControl w:val="0"/>
        <w:kinsoku/>
        <w:wordWrap/>
        <w:overflowPunct/>
        <w:topLinePunct w:val="0"/>
        <w:autoSpaceDE w:val="0"/>
        <w:autoSpaceDN w:val="0"/>
        <w:bidi w:val="0"/>
        <w:adjustRightInd/>
        <w:snapToGrid/>
        <w:spacing w:before="37" w:line="240" w:lineRule="auto"/>
        <w:ind w:left="0" w:right="0" w:firstLine="350" w:firstLineChars="125"/>
        <w:jc w:val="both"/>
        <w:textAlignment w:val="auto"/>
        <w:rPr>
          <w:rFonts w:hint="default" w:ascii="Times New Roman" w:hAnsi="Times New Roman" w:cs="Times New Roman"/>
          <w:sz w:val="28"/>
          <w:szCs w:val="28"/>
        </w:rPr>
      </w:pPr>
    </w:p>
    <w:p>
      <w:pPr>
        <w:pStyle w:val="3"/>
        <w:spacing w:before="75"/>
      </w:pPr>
    </w:p>
    <w:p>
      <w:pPr>
        <w:pStyle w:val="3"/>
        <w:spacing w:before="75"/>
      </w:pPr>
    </w:p>
    <w:p>
      <w:pPr>
        <w:pStyle w:val="3"/>
        <w:spacing w:before="75"/>
      </w:pPr>
    </w:p>
    <w:p>
      <w:pPr>
        <w:pStyle w:val="3"/>
        <w:spacing w:before="75"/>
      </w:pPr>
    </w:p>
    <w:p>
      <w:pPr>
        <w:pStyle w:val="3"/>
        <w:spacing w:before="75"/>
      </w:pPr>
    </w:p>
    <w:p>
      <w:pPr>
        <w:pStyle w:val="3"/>
        <w:spacing w:before="75"/>
      </w:pPr>
    </w:p>
    <w:p>
      <w:pPr>
        <w:pStyle w:val="3"/>
        <w:spacing w:before="75"/>
      </w:pPr>
    </w:p>
    <w:p>
      <w:pPr>
        <w:pStyle w:val="3"/>
        <w:spacing w:before="75"/>
      </w:pPr>
      <w:r>
        <w:t>Приложение</w:t>
      </w:r>
      <w:r>
        <w:rPr>
          <w:spacing w:val="-14"/>
        </w:rPr>
        <w:t xml:space="preserve"> </w:t>
      </w:r>
      <w:r>
        <w:t>1</w:t>
      </w:r>
    </w:p>
    <w:p>
      <w:pPr>
        <w:spacing w:line="275" w:lineRule="exact"/>
        <w:ind w:right="325"/>
        <w:jc w:val="right"/>
        <w:rPr>
          <w:i/>
          <w:sz w:val="24"/>
        </w:rPr>
      </w:pPr>
      <w:r>
        <w:rPr>
          <w:i/>
          <w:sz w:val="24"/>
        </w:rPr>
        <w:t xml:space="preserve"> (Образец    экзаменационн</w:t>
      </w:r>
      <w:r>
        <w:rPr>
          <w:i/>
          <w:sz w:val="24"/>
          <w:lang w:val="ru-RU"/>
        </w:rPr>
        <w:t>ого</w:t>
      </w:r>
      <w:r>
        <w:rPr>
          <w:i/>
          <w:sz w:val="24"/>
        </w:rPr>
        <w:t xml:space="preserve"> </w:t>
      </w:r>
      <w:r>
        <w:rPr>
          <w:i/>
          <w:sz w:val="24"/>
          <w:lang w:val="ru-RU"/>
        </w:rPr>
        <w:t>протокола</w:t>
      </w:r>
      <w:r>
        <w:rPr>
          <w:i/>
          <w:sz w:val="24"/>
        </w:rPr>
        <w:t>)</w:t>
      </w:r>
    </w:p>
    <w:p>
      <w:pPr>
        <w:pStyle w:val="7"/>
        <w:rPr>
          <w:i/>
          <w:sz w:val="26"/>
        </w:rPr>
      </w:pPr>
    </w:p>
    <w:p>
      <w:pPr>
        <w:jc w:val="center"/>
        <w:rPr>
          <w:b/>
          <w:sz w:val="28"/>
          <w:szCs w:val="28"/>
        </w:rPr>
      </w:pPr>
      <w:r>
        <w:rPr>
          <w:b/>
          <w:sz w:val="28"/>
          <w:szCs w:val="28"/>
        </w:rPr>
        <w:t>Протокол экзамена</w:t>
      </w:r>
    </w:p>
    <w:p>
      <w:pPr>
        <w:spacing w:line="360" w:lineRule="auto"/>
        <w:rPr>
          <w:rFonts w:eastAsia="Times New Roman"/>
          <w:color w:val="000000"/>
          <w:sz w:val="32"/>
          <w:szCs w:val="32"/>
          <w:lang w:eastAsia="ru-RU"/>
        </w:rPr>
      </w:pPr>
      <w:r>
        <w:rPr>
          <w:sz w:val="32"/>
          <w:szCs w:val="32"/>
        </w:rPr>
        <w:t>По дисциплине «Русский язык»</w:t>
      </w:r>
    </w:p>
    <w:p>
      <w:pPr>
        <w:rPr>
          <w:sz w:val="28"/>
          <w:szCs w:val="28"/>
        </w:rPr>
      </w:pPr>
      <w:r>
        <w:rPr>
          <w:sz w:val="28"/>
          <w:szCs w:val="28"/>
        </w:rPr>
        <w:t>в группе №____ ГАПОУ «Бавлинский аграрный колледж» города Бавлы, Республики Татарстан</w:t>
      </w:r>
    </w:p>
    <w:p>
      <w:pPr>
        <w:rPr>
          <w:sz w:val="28"/>
          <w:szCs w:val="28"/>
        </w:rPr>
      </w:pPr>
      <w:r>
        <w:rPr>
          <w:sz w:val="28"/>
          <w:szCs w:val="28"/>
        </w:rPr>
        <w:t>Фамилия, имя, отчество председателя экзаменационной комиссии: _________</w:t>
      </w:r>
    </w:p>
    <w:p>
      <w:pPr>
        <w:rPr>
          <w:sz w:val="28"/>
          <w:szCs w:val="28"/>
        </w:rPr>
      </w:pPr>
      <w:r>
        <w:rPr>
          <w:sz w:val="28"/>
          <w:szCs w:val="28"/>
        </w:rPr>
        <w:t>__________________________________________________________________Фамилия, имя, отчество экзаменующего преподавателя: __________________</w:t>
      </w:r>
    </w:p>
    <w:p>
      <w:pPr>
        <w:rPr>
          <w:sz w:val="28"/>
          <w:szCs w:val="28"/>
        </w:rPr>
      </w:pPr>
      <w:r>
        <w:rPr>
          <w:sz w:val="28"/>
          <w:szCs w:val="28"/>
        </w:rPr>
        <w:t>__________________________________________________________________Фамилия, имя, отчество ассистента____________________________________</w:t>
      </w:r>
    </w:p>
    <w:p>
      <w:pPr>
        <w:rPr>
          <w:sz w:val="28"/>
          <w:szCs w:val="28"/>
        </w:rPr>
      </w:pPr>
      <w:r>
        <w:rPr>
          <w:sz w:val="28"/>
          <w:szCs w:val="28"/>
        </w:rPr>
        <w:t>__________________________________________________________________</w:t>
      </w:r>
    </w:p>
    <w:p>
      <w:pPr>
        <w:rPr>
          <w:sz w:val="28"/>
          <w:szCs w:val="28"/>
        </w:rPr>
      </w:pPr>
      <w:r>
        <w:rPr>
          <w:sz w:val="28"/>
          <w:szCs w:val="28"/>
        </w:rPr>
        <w:t>Пакет с материалами для экзамена рассмотрен на заседании методического совета ГАПОУ «Бавлинский аграрный колледж» ________________________</w:t>
      </w:r>
    </w:p>
    <w:p>
      <w:pPr>
        <w:rPr>
          <w:sz w:val="28"/>
          <w:szCs w:val="28"/>
        </w:rPr>
      </w:pPr>
      <w:r>
        <w:rPr>
          <w:sz w:val="28"/>
          <w:szCs w:val="28"/>
        </w:rPr>
        <w:t>На экзамен явились допущенные к нему ______ чел.; не явились___________</w:t>
      </w:r>
    </w:p>
    <w:p>
      <w:pPr>
        <w:rPr>
          <w:sz w:val="28"/>
          <w:szCs w:val="28"/>
        </w:rPr>
      </w:pPr>
      <w:r>
        <w:rPr>
          <w:sz w:val="28"/>
          <w:szCs w:val="28"/>
        </w:rPr>
        <w:t>__________________________________________________________________</w:t>
      </w:r>
    </w:p>
    <w:p>
      <w:pPr>
        <w:jc w:val="center"/>
        <w:rPr>
          <w:sz w:val="28"/>
          <w:szCs w:val="28"/>
        </w:rPr>
      </w:pPr>
      <w:r>
        <w:rPr>
          <w:sz w:val="28"/>
          <w:szCs w:val="28"/>
        </w:rPr>
        <w:t>Экзамен начался в _____ час _____ мин.</w:t>
      </w:r>
    </w:p>
    <w:p>
      <w:pPr>
        <w:jc w:val="center"/>
        <w:rPr>
          <w:sz w:val="28"/>
          <w:szCs w:val="28"/>
        </w:rPr>
      </w:pPr>
      <w:r>
        <w:rPr>
          <w:sz w:val="28"/>
          <w:szCs w:val="28"/>
        </w:rPr>
        <w:t>Экзамен закончился в _____час _____мин</w:t>
      </w:r>
    </w:p>
    <w:tbl>
      <w:tblPr>
        <w:tblStyle w:val="12"/>
        <w:tblpPr w:leftFromText="180" w:rightFromText="180" w:vertAnchor="text" w:horzAnchor="page" w:tblpX="1187" w:tblpY="287"/>
        <w:tblOverlap w:val="never"/>
        <w:tblW w:w="102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5722"/>
        <w:gridCol w:w="2164"/>
        <w:gridCol w:w="1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tcPr>
          <w:p>
            <w:pPr>
              <w:spacing w:after="0" w:line="240" w:lineRule="auto"/>
              <w:jc w:val="center"/>
              <w:rPr>
                <w:sz w:val="28"/>
                <w:szCs w:val="28"/>
              </w:rPr>
            </w:pPr>
            <w:r>
              <w:rPr>
                <w:sz w:val="28"/>
                <w:szCs w:val="28"/>
              </w:rPr>
              <w:t>№</w:t>
            </w:r>
          </w:p>
          <w:p>
            <w:pPr>
              <w:spacing w:after="0" w:line="240" w:lineRule="auto"/>
              <w:jc w:val="center"/>
              <w:rPr>
                <w:sz w:val="28"/>
                <w:szCs w:val="28"/>
              </w:rPr>
            </w:pPr>
            <w:r>
              <w:rPr>
                <w:sz w:val="28"/>
                <w:szCs w:val="28"/>
              </w:rPr>
              <w:t>п/п</w:t>
            </w:r>
          </w:p>
        </w:tc>
        <w:tc>
          <w:tcPr>
            <w:tcW w:w="5722" w:type="dxa"/>
          </w:tcPr>
          <w:p>
            <w:pPr>
              <w:spacing w:after="0" w:line="240" w:lineRule="auto"/>
              <w:jc w:val="center"/>
              <w:rPr>
                <w:sz w:val="28"/>
                <w:szCs w:val="28"/>
              </w:rPr>
            </w:pPr>
            <w:r>
              <w:rPr>
                <w:sz w:val="28"/>
                <w:szCs w:val="28"/>
              </w:rPr>
              <w:t>Фамилия, имя, отчество экзаменующего</w:t>
            </w:r>
          </w:p>
        </w:tc>
        <w:tc>
          <w:tcPr>
            <w:tcW w:w="2164" w:type="dxa"/>
          </w:tcPr>
          <w:p>
            <w:pPr>
              <w:spacing w:after="0" w:line="240" w:lineRule="auto"/>
              <w:jc w:val="center"/>
              <w:rPr>
                <w:sz w:val="28"/>
                <w:szCs w:val="28"/>
              </w:rPr>
            </w:pPr>
            <w:r>
              <w:rPr>
                <w:sz w:val="28"/>
                <w:szCs w:val="28"/>
              </w:rPr>
              <w:t>Номер билета/варианта</w:t>
            </w:r>
          </w:p>
        </w:tc>
        <w:tc>
          <w:tcPr>
            <w:tcW w:w="1626" w:type="dxa"/>
          </w:tcPr>
          <w:p>
            <w:pPr>
              <w:spacing w:after="0" w:line="240" w:lineRule="auto"/>
              <w:jc w:val="center"/>
              <w:rPr>
                <w:sz w:val="28"/>
                <w:szCs w:val="28"/>
              </w:rPr>
            </w:pPr>
            <w:r>
              <w:rPr>
                <w:sz w:val="28"/>
                <w:szCs w:val="28"/>
              </w:rPr>
              <w:t>Оценка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tcPr>
          <w:p>
            <w:pPr>
              <w:spacing w:after="0" w:line="240" w:lineRule="auto"/>
              <w:jc w:val="center"/>
              <w:rPr>
                <w:sz w:val="28"/>
                <w:szCs w:val="28"/>
              </w:rPr>
            </w:pPr>
            <w:r>
              <w:rPr>
                <w:sz w:val="28"/>
                <w:szCs w:val="28"/>
              </w:rPr>
              <w:t>1</w:t>
            </w:r>
          </w:p>
        </w:tc>
        <w:tc>
          <w:tcPr>
            <w:tcW w:w="5722" w:type="dxa"/>
          </w:tcPr>
          <w:p>
            <w:pPr>
              <w:spacing w:after="0" w:line="240" w:lineRule="auto"/>
            </w:pPr>
          </w:p>
        </w:tc>
        <w:tc>
          <w:tcPr>
            <w:tcW w:w="2164" w:type="dxa"/>
          </w:tcPr>
          <w:p>
            <w:pPr>
              <w:spacing w:after="0" w:line="240" w:lineRule="auto"/>
              <w:jc w:val="center"/>
              <w:rPr>
                <w:sz w:val="28"/>
                <w:szCs w:val="28"/>
              </w:rPr>
            </w:pPr>
          </w:p>
        </w:tc>
        <w:tc>
          <w:tcPr>
            <w:tcW w:w="1626" w:type="dxa"/>
          </w:tcPr>
          <w:p>
            <w:pPr>
              <w:spacing w:after="0" w:line="240" w:lineRule="auto"/>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tcPr>
          <w:p>
            <w:pPr>
              <w:spacing w:after="0" w:line="240" w:lineRule="auto"/>
              <w:jc w:val="center"/>
              <w:rPr>
                <w:sz w:val="28"/>
                <w:szCs w:val="28"/>
              </w:rPr>
            </w:pPr>
            <w:r>
              <w:rPr>
                <w:sz w:val="28"/>
                <w:szCs w:val="28"/>
              </w:rPr>
              <w:t>2</w:t>
            </w:r>
          </w:p>
        </w:tc>
        <w:tc>
          <w:tcPr>
            <w:tcW w:w="5722" w:type="dxa"/>
          </w:tcPr>
          <w:p>
            <w:pPr>
              <w:spacing w:after="0" w:line="240" w:lineRule="auto"/>
            </w:pPr>
          </w:p>
        </w:tc>
        <w:tc>
          <w:tcPr>
            <w:tcW w:w="2164" w:type="dxa"/>
          </w:tcPr>
          <w:p>
            <w:pPr>
              <w:spacing w:after="0" w:line="240" w:lineRule="auto"/>
              <w:jc w:val="center"/>
              <w:rPr>
                <w:sz w:val="28"/>
                <w:szCs w:val="28"/>
              </w:rPr>
            </w:pPr>
          </w:p>
        </w:tc>
        <w:tc>
          <w:tcPr>
            <w:tcW w:w="1626" w:type="dxa"/>
          </w:tcPr>
          <w:p>
            <w:pPr>
              <w:spacing w:after="0" w:line="240" w:lineRule="auto"/>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tcPr>
          <w:p>
            <w:pPr>
              <w:spacing w:after="0" w:line="240" w:lineRule="auto"/>
              <w:jc w:val="center"/>
              <w:rPr>
                <w:sz w:val="28"/>
                <w:szCs w:val="28"/>
              </w:rPr>
            </w:pPr>
            <w:r>
              <w:rPr>
                <w:sz w:val="28"/>
                <w:szCs w:val="28"/>
              </w:rPr>
              <w:t>3</w:t>
            </w:r>
          </w:p>
        </w:tc>
        <w:tc>
          <w:tcPr>
            <w:tcW w:w="5722" w:type="dxa"/>
          </w:tcPr>
          <w:p>
            <w:pPr>
              <w:spacing w:after="0" w:line="240" w:lineRule="auto"/>
            </w:pPr>
          </w:p>
        </w:tc>
        <w:tc>
          <w:tcPr>
            <w:tcW w:w="2164" w:type="dxa"/>
          </w:tcPr>
          <w:p>
            <w:pPr>
              <w:spacing w:after="0" w:line="240" w:lineRule="auto"/>
              <w:jc w:val="center"/>
              <w:rPr>
                <w:sz w:val="28"/>
                <w:szCs w:val="28"/>
              </w:rPr>
            </w:pPr>
          </w:p>
        </w:tc>
        <w:tc>
          <w:tcPr>
            <w:tcW w:w="1626" w:type="dxa"/>
          </w:tcPr>
          <w:p>
            <w:pPr>
              <w:spacing w:after="0" w:line="240" w:lineRule="auto"/>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tcPr>
          <w:p>
            <w:pPr>
              <w:spacing w:after="0" w:line="240" w:lineRule="auto"/>
              <w:jc w:val="center"/>
              <w:rPr>
                <w:sz w:val="28"/>
                <w:szCs w:val="28"/>
              </w:rPr>
            </w:pPr>
            <w:r>
              <w:rPr>
                <w:sz w:val="28"/>
                <w:szCs w:val="28"/>
              </w:rPr>
              <w:t>4</w:t>
            </w:r>
          </w:p>
        </w:tc>
        <w:tc>
          <w:tcPr>
            <w:tcW w:w="5722" w:type="dxa"/>
          </w:tcPr>
          <w:p>
            <w:pPr>
              <w:spacing w:after="0" w:line="240" w:lineRule="auto"/>
            </w:pPr>
          </w:p>
        </w:tc>
        <w:tc>
          <w:tcPr>
            <w:tcW w:w="2164" w:type="dxa"/>
          </w:tcPr>
          <w:p>
            <w:pPr>
              <w:spacing w:after="0" w:line="240" w:lineRule="auto"/>
              <w:jc w:val="center"/>
              <w:rPr>
                <w:sz w:val="28"/>
                <w:szCs w:val="28"/>
              </w:rPr>
            </w:pPr>
          </w:p>
        </w:tc>
        <w:tc>
          <w:tcPr>
            <w:tcW w:w="1626" w:type="dxa"/>
          </w:tcPr>
          <w:p>
            <w:pPr>
              <w:spacing w:after="0" w:line="240" w:lineRule="auto"/>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tcPr>
          <w:p>
            <w:pPr>
              <w:spacing w:after="0" w:line="240" w:lineRule="auto"/>
              <w:jc w:val="center"/>
              <w:rPr>
                <w:sz w:val="28"/>
                <w:szCs w:val="28"/>
              </w:rPr>
            </w:pPr>
            <w:r>
              <w:rPr>
                <w:sz w:val="28"/>
                <w:szCs w:val="28"/>
              </w:rPr>
              <w:t>5</w:t>
            </w:r>
          </w:p>
        </w:tc>
        <w:tc>
          <w:tcPr>
            <w:tcW w:w="5722" w:type="dxa"/>
          </w:tcPr>
          <w:p>
            <w:pPr>
              <w:spacing w:after="0" w:line="240" w:lineRule="auto"/>
            </w:pPr>
          </w:p>
        </w:tc>
        <w:tc>
          <w:tcPr>
            <w:tcW w:w="2164" w:type="dxa"/>
          </w:tcPr>
          <w:p>
            <w:pPr>
              <w:spacing w:after="0" w:line="240" w:lineRule="auto"/>
              <w:jc w:val="center"/>
              <w:rPr>
                <w:sz w:val="28"/>
                <w:szCs w:val="28"/>
              </w:rPr>
            </w:pPr>
          </w:p>
        </w:tc>
        <w:tc>
          <w:tcPr>
            <w:tcW w:w="1626" w:type="dxa"/>
          </w:tcPr>
          <w:p>
            <w:pPr>
              <w:spacing w:after="0" w:line="240" w:lineRule="auto"/>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tcPr>
          <w:p>
            <w:pPr>
              <w:spacing w:after="0" w:line="240" w:lineRule="auto"/>
              <w:jc w:val="center"/>
              <w:rPr>
                <w:sz w:val="28"/>
                <w:szCs w:val="28"/>
              </w:rPr>
            </w:pPr>
            <w:r>
              <w:rPr>
                <w:sz w:val="28"/>
                <w:szCs w:val="28"/>
              </w:rPr>
              <w:t>6</w:t>
            </w:r>
          </w:p>
        </w:tc>
        <w:tc>
          <w:tcPr>
            <w:tcW w:w="5722" w:type="dxa"/>
          </w:tcPr>
          <w:p>
            <w:pPr>
              <w:spacing w:after="0" w:line="240" w:lineRule="auto"/>
            </w:pPr>
          </w:p>
        </w:tc>
        <w:tc>
          <w:tcPr>
            <w:tcW w:w="2164" w:type="dxa"/>
          </w:tcPr>
          <w:p>
            <w:pPr>
              <w:spacing w:after="0" w:line="240" w:lineRule="auto"/>
              <w:jc w:val="center"/>
              <w:rPr>
                <w:sz w:val="28"/>
                <w:szCs w:val="28"/>
              </w:rPr>
            </w:pPr>
          </w:p>
        </w:tc>
        <w:tc>
          <w:tcPr>
            <w:tcW w:w="1626" w:type="dxa"/>
          </w:tcPr>
          <w:p>
            <w:pPr>
              <w:spacing w:after="0" w:line="240" w:lineRule="auto"/>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tcPr>
          <w:p>
            <w:pPr>
              <w:spacing w:after="0" w:line="240" w:lineRule="auto"/>
              <w:jc w:val="center"/>
              <w:rPr>
                <w:sz w:val="28"/>
                <w:szCs w:val="28"/>
              </w:rPr>
            </w:pPr>
            <w:r>
              <w:rPr>
                <w:sz w:val="28"/>
                <w:szCs w:val="28"/>
              </w:rPr>
              <w:t>7</w:t>
            </w:r>
          </w:p>
        </w:tc>
        <w:tc>
          <w:tcPr>
            <w:tcW w:w="5722" w:type="dxa"/>
          </w:tcPr>
          <w:p>
            <w:pPr>
              <w:spacing w:after="0" w:line="240" w:lineRule="auto"/>
            </w:pPr>
          </w:p>
        </w:tc>
        <w:tc>
          <w:tcPr>
            <w:tcW w:w="2164" w:type="dxa"/>
          </w:tcPr>
          <w:p>
            <w:pPr>
              <w:spacing w:after="0" w:line="240" w:lineRule="auto"/>
              <w:jc w:val="center"/>
              <w:rPr>
                <w:sz w:val="28"/>
                <w:szCs w:val="28"/>
              </w:rPr>
            </w:pPr>
          </w:p>
        </w:tc>
        <w:tc>
          <w:tcPr>
            <w:tcW w:w="1626" w:type="dxa"/>
          </w:tcPr>
          <w:p>
            <w:pPr>
              <w:spacing w:after="0" w:line="240" w:lineRule="auto"/>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tcPr>
          <w:p>
            <w:pPr>
              <w:spacing w:after="0" w:line="240" w:lineRule="auto"/>
              <w:jc w:val="center"/>
              <w:rPr>
                <w:sz w:val="28"/>
                <w:szCs w:val="28"/>
              </w:rPr>
            </w:pPr>
            <w:r>
              <w:rPr>
                <w:sz w:val="28"/>
                <w:szCs w:val="28"/>
              </w:rPr>
              <w:t>8</w:t>
            </w:r>
          </w:p>
        </w:tc>
        <w:tc>
          <w:tcPr>
            <w:tcW w:w="5722" w:type="dxa"/>
          </w:tcPr>
          <w:p>
            <w:pPr>
              <w:spacing w:after="0" w:line="240" w:lineRule="auto"/>
            </w:pPr>
          </w:p>
        </w:tc>
        <w:tc>
          <w:tcPr>
            <w:tcW w:w="2164" w:type="dxa"/>
          </w:tcPr>
          <w:p>
            <w:pPr>
              <w:spacing w:after="0" w:line="240" w:lineRule="auto"/>
              <w:jc w:val="center"/>
              <w:rPr>
                <w:sz w:val="28"/>
                <w:szCs w:val="28"/>
              </w:rPr>
            </w:pPr>
          </w:p>
        </w:tc>
        <w:tc>
          <w:tcPr>
            <w:tcW w:w="1626" w:type="dxa"/>
          </w:tcPr>
          <w:p>
            <w:pPr>
              <w:spacing w:after="0" w:line="240" w:lineRule="auto"/>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tcPr>
          <w:p>
            <w:pPr>
              <w:spacing w:after="0" w:line="240" w:lineRule="auto"/>
              <w:jc w:val="center"/>
              <w:rPr>
                <w:sz w:val="28"/>
                <w:szCs w:val="28"/>
              </w:rPr>
            </w:pPr>
            <w:r>
              <w:rPr>
                <w:sz w:val="28"/>
                <w:szCs w:val="28"/>
              </w:rPr>
              <w:t>9</w:t>
            </w:r>
          </w:p>
        </w:tc>
        <w:tc>
          <w:tcPr>
            <w:tcW w:w="5722" w:type="dxa"/>
          </w:tcPr>
          <w:p>
            <w:pPr>
              <w:spacing w:after="0" w:line="240" w:lineRule="auto"/>
            </w:pPr>
          </w:p>
        </w:tc>
        <w:tc>
          <w:tcPr>
            <w:tcW w:w="2164" w:type="dxa"/>
          </w:tcPr>
          <w:p>
            <w:pPr>
              <w:spacing w:after="0" w:line="240" w:lineRule="auto"/>
              <w:jc w:val="center"/>
              <w:rPr>
                <w:sz w:val="28"/>
                <w:szCs w:val="28"/>
              </w:rPr>
            </w:pPr>
          </w:p>
        </w:tc>
        <w:tc>
          <w:tcPr>
            <w:tcW w:w="1626" w:type="dxa"/>
          </w:tcPr>
          <w:p>
            <w:pPr>
              <w:spacing w:after="0" w:line="240" w:lineRule="auto"/>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95" w:type="dxa"/>
          </w:tcPr>
          <w:p>
            <w:pPr>
              <w:spacing w:after="0" w:line="240" w:lineRule="auto"/>
              <w:jc w:val="center"/>
              <w:rPr>
                <w:sz w:val="28"/>
                <w:szCs w:val="28"/>
              </w:rPr>
            </w:pPr>
            <w:r>
              <w:rPr>
                <w:sz w:val="28"/>
                <w:szCs w:val="28"/>
              </w:rPr>
              <w:t>10</w:t>
            </w:r>
          </w:p>
        </w:tc>
        <w:tc>
          <w:tcPr>
            <w:tcW w:w="5722" w:type="dxa"/>
          </w:tcPr>
          <w:p>
            <w:pPr>
              <w:spacing w:after="0" w:line="240" w:lineRule="auto"/>
            </w:pPr>
          </w:p>
        </w:tc>
        <w:tc>
          <w:tcPr>
            <w:tcW w:w="2164" w:type="dxa"/>
          </w:tcPr>
          <w:p>
            <w:pPr>
              <w:spacing w:after="0" w:line="240" w:lineRule="auto"/>
              <w:jc w:val="center"/>
              <w:rPr>
                <w:sz w:val="28"/>
                <w:szCs w:val="28"/>
              </w:rPr>
            </w:pPr>
          </w:p>
        </w:tc>
        <w:tc>
          <w:tcPr>
            <w:tcW w:w="1626" w:type="dxa"/>
          </w:tcPr>
          <w:p>
            <w:pPr>
              <w:spacing w:after="0" w:line="240" w:lineRule="auto"/>
              <w:jc w:val="center"/>
              <w:rPr>
                <w:sz w:val="28"/>
                <w:szCs w:val="28"/>
              </w:rPr>
            </w:pPr>
          </w:p>
        </w:tc>
      </w:tr>
    </w:tbl>
    <w:p>
      <w:pPr>
        <w:jc w:val="center"/>
        <w:rPr>
          <w:sz w:val="28"/>
          <w:szCs w:val="28"/>
        </w:rPr>
      </w:pPr>
    </w:p>
    <w:p>
      <w:pPr>
        <w:rPr>
          <w:sz w:val="28"/>
          <w:szCs w:val="28"/>
        </w:rPr>
      </w:pPr>
      <w:r>
        <w:rPr>
          <w:sz w:val="28"/>
          <w:szCs w:val="28"/>
        </w:rPr>
        <w:t>Особые мнения об оценках ответов отдельных студентов: ________________</w:t>
      </w:r>
    </w:p>
    <w:p>
      <w:pPr>
        <w:rPr>
          <w:sz w:val="28"/>
          <w:szCs w:val="28"/>
        </w:rPr>
      </w:pPr>
      <w:r>
        <w:rPr>
          <w:sz w:val="28"/>
          <w:szCs w:val="28"/>
        </w:rPr>
        <w:t>__________________________________________________________________</w:t>
      </w:r>
    </w:p>
    <w:p>
      <w:pPr>
        <w:rPr>
          <w:sz w:val="28"/>
          <w:szCs w:val="28"/>
        </w:rPr>
      </w:pPr>
    </w:p>
    <w:p>
      <w:pPr>
        <w:rPr>
          <w:sz w:val="28"/>
          <w:szCs w:val="28"/>
        </w:rPr>
      </w:pPr>
      <w:r>
        <w:rPr>
          <w:sz w:val="28"/>
          <w:szCs w:val="28"/>
        </w:rPr>
        <w:t>Дата проведения экзамена «___» ___________________________20___года</w:t>
      </w:r>
    </w:p>
    <w:p>
      <w:pPr>
        <w:rPr>
          <w:sz w:val="28"/>
          <w:szCs w:val="28"/>
        </w:rPr>
      </w:pPr>
      <w:r>
        <w:rPr>
          <w:sz w:val="28"/>
          <w:szCs w:val="28"/>
        </w:rPr>
        <w:t>Дата внесения в протокол отметок «_____» __________________20___года</w:t>
      </w:r>
    </w:p>
    <w:p>
      <w:pPr>
        <w:rPr>
          <w:sz w:val="28"/>
          <w:szCs w:val="28"/>
        </w:rPr>
      </w:pPr>
      <w:r>
        <w:rPr>
          <w:sz w:val="28"/>
          <w:szCs w:val="28"/>
        </w:rPr>
        <w:t>Председатель экз.комиссии_________________________________________</w:t>
      </w:r>
    </w:p>
    <w:p>
      <w:pPr>
        <w:rPr>
          <w:sz w:val="28"/>
          <w:szCs w:val="28"/>
        </w:rPr>
      </w:pPr>
      <w:r>
        <w:rPr>
          <w:sz w:val="28"/>
          <w:szCs w:val="28"/>
        </w:rPr>
        <w:t>Члены комиссии____________________________________________________</w:t>
      </w:r>
    </w:p>
    <w:p>
      <w:pPr>
        <w:rPr>
          <w:sz w:val="28"/>
          <w:szCs w:val="28"/>
        </w:rPr>
      </w:pPr>
      <w:r>
        <w:rPr>
          <w:sz w:val="28"/>
          <w:szCs w:val="28"/>
        </w:rPr>
        <w:t>__________________________________________________________________</w:t>
      </w:r>
    </w:p>
    <w:p>
      <w:pPr>
        <w:spacing w:before="63" w:line="322" w:lineRule="exact"/>
        <w:ind w:right="330"/>
        <w:jc w:val="right"/>
        <w:rPr>
          <w:i/>
          <w:sz w:val="28"/>
        </w:rPr>
      </w:pPr>
    </w:p>
    <w:p>
      <w:pPr>
        <w:spacing w:before="63" w:line="322" w:lineRule="exact"/>
        <w:ind w:right="330"/>
        <w:jc w:val="right"/>
        <w:rPr>
          <w:i/>
          <w:sz w:val="28"/>
        </w:rPr>
      </w:pPr>
    </w:p>
    <w:p>
      <w:pPr>
        <w:spacing w:before="63" w:line="322" w:lineRule="exact"/>
        <w:ind w:right="330"/>
        <w:jc w:val="right"/>
        <w:rPr>
          <w:i/>
          <w:sz w:val="28"/>
        </w:rPr>
      </w:pPr>
      <w:r>
        <w:rPr>
          <w:i/>
          <w:sz w:val="28"/>
        </w:rPr>
        <w:t>Приложение</w:t>
      </w:r>
      <w:r>
        <w:rPr>
          <w:i/>
          <w:spacing w:val="-14"/>
          <w:sz w:val="28"/>
        </w:rPr>
        <w:t xml:space="preserve"> </w:t>
      </w:r>
      <w:r>
        <w:rPr>
          <w:i/>
          <w:sz w:val="28"/>
        </w:rPr>
        <w:t>2</w:t>
      </w:r>
    </w:p>
    <w:p>
      <w:pPr>
        <w:ind w:right="321"/>
        <w:jc w:val="right"/>
        <w:rPr>
          <w:i/>
          <w:sz w:val="28"/>
        </w:rPr>
      </w:pPr>
      <w:r>
        <w:rPr>
          <w:i/>
          <w:sz w:val="24"/>
        </w:rPr>
        <w:t>(Образец  экзаменационного</w:t>
      </w:r>
      <w:r>
        <w:rPr>
          <w:i/>
          <w:spacing w:val="-5"/>
          <w:sz w:val="24"/>
        </w:rPr>
        <w:t xml:space="preserve"> </w:t>
      </w:r>
      <w:r>
        <w:rPr>
          <w:i/>
          <w:sz w:val="24"/>
        </w:rPr>
        <w:t>билета</w:t>
      </w:r>
      <w:r>
        <w:rPr>
          <w:i/>
          <w:sz w:val="28"/>
        </w:rPr>
        <w:t>)</w:t>
      </w:r>
    </w:p>
    <w:p>
      <w:pPr>
        <w:pStyle w:val="7"/>
        <w:rPr>
          <w:i/>
          <w:sz w:val="30"/>
        </w:rPr>
      </w:pPr>
    </w:p>
    <w:p>
      <w:pPr>
        <w:jc w:val="center"/>
        <w:rPr>
          <w:rFonts w:hint="default" w:ascii="Times New Roman"/>
          <w:b/>
          <w:sz w:val="24"/>
        </w:rPr>
      </w:pPr>
      <w:r>
        <w:rPr>
          <w:rFonts w:hint="default" w:ascii="Times New Roman"/>
          <w:b/>
          <w:sz w:val="24"/>
        </w:rPr>
        <w:t>Экзаменационный билет по МДК 02.01  Техника и технология ручной дуговой сварки (наплавки, резки) покрытыми электродами</w:t>
      </w:r>
    </w:p>
    <w:tbl>
      <w:tblPr>
        <w:tblStyle w:val="11"/>
        <w:tblW w:w="9704" w:type="dxa"/>
        <w:tblInd w:w="-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2658"/>
        <w:gridCol w:w="4350"/>
        <w:gridCol w:w="26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Ex>
        <w:tc>
          <w:tcPr>
            <w:tcW w:w="2658" w:type="dxa"/>
            <w:tcBorders>
              <w:top w:val="single" w:color="000000" w:sz="6" w:space="0"/>
              <w:left w:val="single" w:color="000000" w:sz="6" w:space="0"/>
              <w:bottom w:val="single" w:color="000000" w:sz="6" w:space="0"/>
              <w:right w:val="nil"/>
              <w:tl2br w:val="nil"/>
              <w:tr2bl w:val="nil"/>
            </w:tcBorders>
            <w:vAlign w:val="top"/>
          </w:tcPr>
          <w:p>
            <w:pPr>
              <w:widowControl w:val="0"/>
              <w:suppressAutoHyphens/>
              <w:autoSpaceDE w:val="0"/>
              <w:autoSpaceDN w:val="0"/>
              <w:adjustRightInd w:val="0"/>
              <w:spacing w:after="0" w:line="240" w:lineRule="exact"/>
              <w:jc w:val="center"/>
              <w:rPr>
                <w:rFonts w:hint="default" w:ascii="Times New Roman"/>
                <w:b/>
                <w:kern w:val="1"/>
                <w:sz w:val="24"/>
              </w:rPr>
            </w:pPr>
            <w:r>
              <w:rPr>
                <w:rFonts w:hint="default" w:ascii="Times New Roman"/>
                <w:b/>
                <w:sz w:val="24"/>
              </w:rPr>
              <w:t xml:space="preserve"> </w:t>
            </w:r>
            <w:r>
              <w:rPr>
                <w:rFonts w:hint="default" w:ascii="Times New Roman"/>
                <w:b/>
                <w:kern w:val="1"/>
                <w:sz w:val="24"/>
              </w:rPr>
              <w:t>ГАПОУ «Бавлинский аграрный колледж»</w:t>
            </w:r>
          </w:p>
        </w:tc>
        <w:tc>
          <w:tcPr>
            <w:tcW w:w="4350" w:type="dxa"/>
            <w:tcBorders>
              <w:top w:val="single" w:color="000000" w:sz="6" w:space="0"/>
              <w:left w:val="single" w:color="000000" w:sz="6" w:space="0"/>
              <w:bottom w:val="nil"/>
              <w:right w:val="nil"/>
              <w:tl2br w:val="nil"/>
              <w:tr2bl w:val="nil"/>
            </w:tcBorders>
            <w:vAlign w:val="top"/>
          </w:tcPr>
          <w:p>
            <w:pPr>
              <w:widowControl w:val="0"/>
              <w:suppressAutoHyphens/>
              <w:autoSpaceDE w:val="0"/>
              <w:autoSpaceDN w:val="0"/>
              <w:adjustRightInd w:val="0"/>
              <w:spacing w:after="0" w:line="240" w:lineRule="exact"/>
              <w:jc w:val="center"/>
              <w:rPr>
                <w:rFonts w:hint="default" w:ascii="Times New Roman"/>
                <w:b/>
                <w:kern w:val="1"/>
                <w:sz w:val="24"/>
              </w:rPr>
            </w:pPr>
            <w:r>
              <w:rPr>
                <w:rFonts w:hint="default" w:ascii="Times New Roman"/>
                <w:b/>
                <w:kern w:val="1"/>
                <w:sz w:val="24"/>
              </w:rPr>
              <w:t>Экзаменационный билет № _1`__</w:t>
            </w:r>
          </w:p>
          <w:p>
            <w:pPr>
              <w:widowControl w:val="0"/>
              <w:suppressAutoHyphens/>
              <w:autoSpaceDE w:val="0"/>
              <w:autoSpaceDN w:val="0"/>
              <w:adjustRightInd w:val="0"/>
              <w:spacing w:after="0" w:line="240" w:lineRule="exact"/>
              <w:jc w:val="center"/>
              <w:rPr>
                <w:rFonts w:hint="default" w:ascii="Times New Roman"/>
                <w:b/>
                <w:kern w:val="1"/>
                <w:sz w:val="24"/>
              </w:rPr>
            </w:pPr>
            <w:r>
              <w:rPr>
                <w:rFonts w:hint="default" w:ascii="Times New Roman"/>
                <w:b/>
                <w:kern w:val="1"/>
                <w:sz w:val="24"/>
              </w:rPr>
              <w:t>Рассмотрен и одобрен на заседании</w:t>
            </w:r>
          </w:p>
          <w:p>
            <w:pPr>
              <w:widowControl w:val="0"/>
              <w:suppressAutoHyphens/>
              <w:autoSpaceDE w:val="0"/>
              <w:autoSpaceDN w:val="0"/>
              <w:adjustRightInd w:val="0"/>
              <w:spacing w:after="0" w:line="240" w:lineRule="exact"/>
              <w:jc w:val="center"/>
              <w:rPr>
                <w:rFonts w:hint="default" w:ascii="Times New Roman"/>
                <w:b/>
                <w:kern w:val="1"/>
                <w:sz w:val="24"/>
                <w:lang w:val="en-US"/>
              </w:rPr>
            </w:pPr>
            <w:r>
              <w:rPr>
                <w:rFonts w:hint="default" w:ascii="Times New Roman"/>
                <w:b/>
                <w:kern w:val="1"/>
                <w:sz w:val="24"/>
              </w:rPr>
              <w:t>Методического</w:t>
            </w:r>
            <w:r>
              <w:rPr>
                <w:rFonts w:hint="default" w:ascii="Times New Roman"/>
                <w:b/>
                <w:kern w:val="1"/>
                <w:sz w:val="24"/>
                <w:lang w:val="en-US"/>
              </w:rPr>
              <w:t xml:space="preserve"> </w:t>
            </w:r>
            <w:r>
              <w:rPr>
                <w:rFonts w:hint="default" w:ascii="Times New Roman"/>
                <w:b/>
                <w:kern w:val="1"/>
                <w:sz w:val="24"/>
              </w:rPr>
              <w:t>совета</w:t>
            </w:r>
            <w:r>
              <w:rPr>
                <w:rFonts w:hint="default" w:ascii="Times New Roman"/>
                <w:b/>
                <w:kern w:val="1"/>
                <w:sz w:val="24"/>
                <w:lang w:val="en-US"/>
              </w:rPr>
              <w:t xml:space="preserve"> «___»______</w:t>
            </w:r>
            <w:r>
              <w:rPr>
                <w:rFonts w:hint="default" w:ascii="Times New Roman"/>
                <w:b/>
                <w:kern w:val="1"/>
                <w:sz w:val="24"/>
              </w:rPr>
              <w:t>г</w:t>
            </w:r>
            <w:r>
              <w:rPr>
                <w:rFonts w:hint="default" w:ascii="Times New Roman"/>
                <w:b/>
                <w:kern w:val="1"/>
                <w:sz w:val="24"/>
                <w:lang w:val="en-US"/>
              </w:rPr>
              <w:t>.</w:t>
            </w:r>
          </w:p>
        </w:tc>
        <w:tc>
          <w:tcPr>
            <w:tcW w:w="2696" w:type="dxa"/>
            <w:tcBorders>
              <w:top w:val="single" w:color="000000" w:sz="6" w:space="0"/>
              <w:left w:val="single" w:color="000000" w:sz="6" w:space="0"/>
              <w:bottom w:val="single" w:color="000000" w:sz="6" w:space="0"/>
              <w:right w:val="single" w:color="000000" w:sz="6" w:space="0"/>
              <w:tl2br w:val="nil"/>
              <w:tr2bl w:val="nil"/>
            </w:tcBorders>
            <w:vAlign w:val="top"/>
          </w:tcPr>
          <w:p>
            <w:pPr>
              <w:widowControl w:val="0"/>
              <w:suppressAutoHyphens/>
              <w:autoSpaceDE w:val="0"/>
              <w:autoSpaceDN w:val="0"/>
              <w:adjustRightInd w:val="0"/>
              <w:spacing w:after="0" w:line="240" w:lineRule="exact"/>
              <w:jc w:val="center"/>
              <w:rPr>
                <w:rFonts w:hint="default" w:ascii="Times New Roman"/>
                <w:b/>
                <w:kern w:val="1"/>
                <w:sz w:val="24"/>
              </w:rPr>
            </w:pPr>
            <w:r>
              <w:rPr>
                <w:rFonts w:hint="default" w:ascii="Times New Roman"/>
                <w:b/>
                <w:kern w:val="1"/>
                <w:sz w:val="24"/>
              </w:rPr>
              <w:t>Утверждаю</w:t>
            </w:r>
          </w:p>
          <w:p>
            <w:pPr>
              <w:widowControl w:val="0"/>
              <w:suppressAutoHyphens/>
              <w:autoSpaceDE w:val="0"/>
              <w:autoSpaceDN w:val="0"/>
              <w:adjustRightInd w:val="0"/>
              <w:spacing w:after="0" w:line="240" w:lineRule="exact"/>
              <w:jc w:val="center"/>
              <w:rPr>
                <w:rFonts w:hint="default" w:ascii="Times New Roman"/>
                <w:b/>
                <w:kern w:val="1"/>
                <w:sz w:val="24"/>
              </w:rPr>
            </w:pPr>
            <w:r>
              <w:rPr>
                <w:rFonts w:hint="default" w:ascii="Times New Roman"/>
                <w:b/>
                <w:kern w:val="1"/>
                <w:sz w:val="24"/>
              </w:rPr>
              <w:t>Директор</w:t>
            </w:r>
          </w:p>
          <w:p>
            <w:pPr>
              <w:widowControl w:val="0"/>
              <w:suppressAutoHyphens/>
              <w:autoSpaceDE w:val="0"/>
              <w:autoSpaceDN w:val="0"/>
              <w:adjustRightInd w:val="0"/>
              <w:spacing w:after="0" w:line="240" w:lineRule="exact"/>
              <w:jc w:val="center"/>
              <w:rPr>
                <w:rFonts w:hint="default" w:ascii="Times New Roman"/>
                <w:b/>
                <w:kern w:val="1"/>
                <w:sz w:val="24"/>
              </w:rPr>
            </w:pPr>
            <w:r>
              <w:rPr>
                <w:rFonts w:hint="default" w:ascii="Times New Roman"/>
                <w:b/>
                <w:kern w:val="1"/>
                <w:sz w:val="24"/>
              </w:rPr>
              <w:t xml:space="preserve">_______ </w:t>
            </w:r>
          </w:p>
          <w:p>
            <w:pPr>
              <w:widowControl w:val="0"/>
              <w:suppressAutoHyphens/>
              <w:autoSpaceDE w:val="0"/>
              <w:autoSpaceDN w:val="0"/>
              <w:adjustRightInd w:val="0"/>
              <w:spacing w:after="0" w:line="240" w:lineRule="exact"/>
              <w:jc w:val="center"/>
              <w:rPr>
                <w:rFonts w:hint="default" w:ascii="Times New Roman"/>
                <w:b/>
                <w:kern w:val="1"/>
                <w:sz w:val="24"/>
              </w:rPr>
            </w:pPr>
            <w:r>
              <w:rPr>
                <w:rFonts w:hint="default" w:ascii="Times New Roman"/>
                <w:b/>
                <w:kern w:val="1"/>
                <w:sz w:val="24"/>
              </w:rPr>
              <w:t>«___»_____________г.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Ex>
        <w:tc>
          <w:tcPr>
            <w:tcW w:w="9704" w:type="dxa"/>
            <w:gridSpan w:val="3"/>
            <w:tcBorders>
              <w:top w:val="single" w:color="000000" w:sz="6" w:space="0"/>
              <w:left w:val="single" w:color="000000" w:sz="6" w:space="0"/>
              <w:bottom w:val="single" w:color="000000" w:sz="6" w:space="0"/>
              <w:right w:val="single" w:color="000000" w:sz="6" w:space="0"/>
              <w:tl2br w:val="nil"/>
              <w:tr2bl w:val="nil"/>
            </w:tcBorders>
            <w:vAlign w:val="top"/>
          </w:tcPr>
          <w:p>
            <w:pPr>
              <w:widowControl w:val="0"/>
              <w:suppressAutoHyphens/>
              <w:autoSpaceDE w:val="0"/>
              <w:autoSpaceDN w:val="0"/>
              <w:adjustRightInd w:val="0"/>
              <w:spacing w:after="0" w:line="240" w:lineRule="auto"/>
              <w:rPr>
                <w:rFonts w:hint="default" w:ascii="Times New Roman"/>
                <w:kern w:val="1"/>
                <w:sz w:val="24"/>
              </w:rPr>
            </w:pPr>
          </w:p>
          <w:p>
            <w:pPr>
              <w:widowControl w:val="0"/>
              <w:suppressAutoHyphens/>
              <w:autoSpaceDE w:val="0"/>
              <w:autoSpaceDN w:val="0"/>
              <w:adjustRightInd w:val="0"/>
              <w:spacing w:after="0" w:line="240" w:lineRule="auto"/>
              <w:ind w:left="360"/>
              <w:rPr>
                <w:rFonts w:hint="default" w:ascii="Times New Roman"/>
                <w:kern w:val="1"/>
                <w:sz w:val="24"/>
              </w:rPr>
            </w:pPr>
            <w:r>
              <w:rPr>
                <w:rFonts w:hint="default" w:ascii="Times New Roman"/>
                <w:kern w:val="1"/>
                <w:sz w:val="24"/>
              </w:rPr>
              <w:t>1.</w:t>
            </w:r>
            <w:r>
              <w:rPr>
                <w:rFonts w:hint="default" w:ascii="Times New Roman"/>
                <w:sz w:val="24"/>
              </w:rPr>
              <w:t xml:space="preserve"> Сварочные посты для ручной дуговой сварки </w:t>
            </w:r>
          </w:p>
          <w:p>
            <w:pPr>
              <w:widowControl w:val="0"/>
              <w:suppressAutoHyphens/>
              <w:autoSpaceDE w:val="0"/>
              <w:autoSpaceDN w:val="0"/>
              <w:adjustRightInd w:val="0"/>
              <w:spacing w:after="0" w:line="240" w:lineRule="auto"/>
              <w:ind w:left="360"/>
              <w:rPr>
                <w:rFonts w:hint="default" w:ascii="Times New Roman"/>
                <w:sz w:val="24"/>
              </w:rPr>
            </w:pPr>
            <w:r>
              <w:rPr>
                <w:rFonts w:hint="default" w:ascii="Times New Roman"/>
                <w:kern w:val="1"/>
                <w:sz w:val="24"/>
              </w:rPr>
              <w:t>2.</w:t>
            </w:r>
            <w:r>
              <w:rPr>
                <w:rFonts w:hint="default" w:ascii="Times New Roman"/>
                <w:sz w:val="24"/>
              </w:rPr>
              <w:t xml:space="preserve"> Основные способы изготовления сварных конструкций</w:t>
            </w:r>
          </w:p>
          <w:p>
            <w:pPr>
              <w:widowControl w:val="0"/>
              <w:suppressAutoHyphens/>
              <w:autoSpaceDE w:val="0"/>
              <w:autoSpaceDN w:val="0"/>
              <w:adjustRightInd w:val="0"/>
              <w:spacing w:after="0" w:line="240" w:lineRule="auto"/>
              <w:ind w:left="360"/>
              <w:rPr>
                <w:rFonts w:hint="default" w:ascii="Times New Roman"/>
                <w:sz w:val="24"/>
              </w:rPr>
            </w:pPr>
            <w:r>
              <w:rPr>
                <w:rFonts w:hint="default" w:ascii="Times New Roman"/>
                <w:sz w:val="24"/>
              </w:rPr>
              <w:t>3. Характеристика свариваемости низко – и среднелегированных сталей, условия сварки. Влияние легирующих компонентов на процесс  сварки и качество сварного шва.</w:t>
            </w:r>
          </w:p>
          <w:p>
            <w:pPr>
              <w:widowControl w:val="0"/>
              <w:suppressAutoHyphens/>
              <w:autoSpaceDE w:val="0"/>
              <w:autoSpaceDN w:val="0"/>
              <w:adjustRightInd w:val="0"/>
              <w:spacing w:after="0" w:line="240" w:lineRule="auto"/>
              <w:ind w:left="481"/>
              <w:rPr>
                <w:rFonts w:hint="default" w:ascii="Times New Roman"/>
                <w:kern w:val="1"/>
                <w:sz w:val="24"/>
              </w:rPr>
            </w:pPr>
          </w:p>
          <w:p>
            <w:pPr>
              <w:spacing w:after="0" w:line="360" w:lineRule="auto"/>
              <w:rPr>
                <w:rFonts w:hint="default" w:ascii="Times New Roman"/>
                <w:sz w:val="22"/>
              </w:rPr>
            </w:pPr>
            <w:r>
              <w:rPr>
                <w:rFonts w:hint="default" w:ascii="Times New Roman"/>
                <w:sz w:val="22"/>
              </w:rPr>
              <w:t>ПК 2.1.</w:t>
            </w:r>
            <w:r>
              <w:rPr>
                <w:rFonts w:hint="default" w:ascii="Times New Roman"/>
                <w:sz w:val="22"/>
              </w:rPr>
              <w:tab/>
            </w:r>
            <w:r>
              <w:rPr>
                <w:rFonts w:hint="default" w:ascii="Times New Roman"/>
                <w:sz w:val="22"/>
              </w:rPr>
              <w:t>Выполнять ручную  дуговую сварку  различных деталей из углеродистых и конструкционных сталей во всех пространственных положениях сварного шва</w:t>
            </w:r>
          </w:p>
          <w:p>
            <w:pPr>
              <w:spacing w:after="0" w:line="360" w:lineRule="auto"/>
              <w:rPr>
                <w:rFonts w:hint="default" w:ascii="Times New Roman"/>
                <w:sz w:val="22"/>
              </w:rPr>
            </w:pPr>
            <w:r>
              <w:rPr>
                <w:rFonts w:hint="default" w:ascii="Times New Roman"/>
                <w:sz w:val="22"/>
              </w:rPr>
              <w:t>ПК 2.2.</w:t>
            </w:r>
            <w:r>
              <w:rPr>
                <w:rFonts w:hint="default" w:ascii="Times New Roman"/>
                <w:sz w:val="22"/>
              </w:rPr>
              <w:tab/>
            </w:r>
            <w:r>
              <w:rPr>
                <w:rFonts w:hint="default" w:ascii="Times New Roman"/>
                <w:sz w:val="22"/>
              </w:rPr>
              <w:t>Выполнять ручную дуговую сварку   различных деталей  из цветных металлов и сплавов во всех пространственных положениях сварного шва</w:t>
            </w:r>
          </w:p>
          <w:p>
            <w:pPr>
              <w:spacing w:after="0" w:line="360" w:lineRule="auto"/>
              <w:rPr>
                <w:rFonts w:hint="default" w:ascii="Times New Roman"/>
                <w:sz w:val="22"/>
              </w:rPr>
            </w:pPr>
            <w:r>
              <w:rPr>
                <w:rFonts w:hint="default" w:ascii="Times New Roman"/>
                <w:sz w:val="22"/>
              </w:rPr>
              <w:t>ПК 2.3.</w:t>
            </w:r>
            <w:r>
              <w:rPr>
                <w:rFonts w:hint="default" w:ascii="Times New Roman"/>
                <w:sz w:val="22"/>
              </w:rPr>
              <w:tab/>
            </w:r>
            <w:r>
              <w:rPr>
                <w:rFonts w:hint="default" w:ascii="Times New Roman"/>
                <w:sz w:val="22"/>
              </w:rPr>
              <w:t>Выполнять ручную дуговую наплавку покрытыми электродами различных деталей.</w:t>
            </w:r>
          </w:p>
          <w:p>
            <w:pPr>
              <w:spacing w:after="0" w:line="360" w:lineRule="auto"/>
              <w:rPr>
                <w:rFonts w:hint="default" w:ascii="Times New Roman"/>
                <w:sz w:val="22"/>
              </w:rPr>
            </w:pPr>
            <w:r>
              <w:rPr>
                <w:rFonts w:hint="default" w:ascii="Times New Roman"/>
                <w:sz w:val="22"/>
              </w:rPr>
              <w:t>ПК 2.4.</w:t>
            </w:r>
            <w:r>
              <w:rPr>
                <w:rFonts w:hint="default" w:ascii="Times New Roman"/>
                <w:sz w:val="22"/>
              </w:rPr>
              <w:tab/>
            </w:r>
            <w:r>
              <w:rPr>
                <w:rFonts w:hint="default" w:ascii="Times New Roman"/>
                <w:sz w:val="22"/>
              </w:rPr>
              <w:t>Выполнять дуговую резку различных деталей.</w:t>
            </w:r>
          </w:p>
          <w:p>
            <w:pPr>
              <w:spacing w:after="0" w:line="360" w:lineRule="auto"/>
              <w:rPr>
                <w:rFonts w:hint="default" w:ascii="Times New Roman"/>
                <w:sz w:val="22"/>
              </w:rPr>
            </w:pPr>
            <w:r>
              <w:rPr>
                <w:rFonts w:hint="default" w:ascii="Times New Roman"/>
                <w:sz w:val="22"/>
              </w:rPr>
              <w:t>ОК 1.</w:t>
            </w:r>
            <w:r>
              <w:rPr>
                <w:rFonts w:hint="default" w:ascii="Times New Roman"/>
                <w:sz w:val="22"/>
              </w:rPr>
              <w:tab/>
            </w:r>
            <w:r>
              <w:rPr>
                <w:rFonts w:hint="default" w:ascii="Times New Roman"/>
                <w:sz w:val="22"/>
              </w:rPr>
              <w:t>Понимать сущность и социальную значимость будущей профессии, проявлять к ней устойчивый интерес.</w:t>
            </w:r>
          </w:p>
          <w:p>
            <w:pPr>
              <w:spacing w:after="0" w:line="360" w:lineRule="auto"/>
              <w:rPr>
                <w:rFonts w:hint="default" w:ascii="Times New Roman"/>
                <w:sz w:val="22"/>
              </w:rPr>
            </w:pPr>
            <w:r>
              <w:rPr>
                <w:rFonts w:hint="default" w:ascii="Times New Roman"/>
                <w:sz w:val="22"/>
              </w:rPr>
              <w:t>ОК 2.</w:t>
            </w:r>
            <w:r>
              <w:rPr>
                <w:rFonts w:hint="default" w:ascii="Times New Roman"/>
                <w:sz w:val="22"/>
              </w:rPr>
              <w:tab/>
            </w:r>
            <w:r>
              <w:rPr>
                <w:rFonts w:hint="default" w:ascii="Times New Roman"/>
                <w:sz w:val="22"/>
              </w:rPr>
              <w:t>Организовывать  собственную деятельность, исходя из цепи  и способов ее достижения, определения руководителем.</w:t>
            </w:r>
          </w:p>
          <w:p>
            <w:pPr>
              <w:spacing w:after="0" w:line="360" w:lineRule="auto"/>
              <w:rPr>
                <w:rFonts w:hint="default" w:ascii="Times New Roman"/>
                <w:sz w:val="22"/>
              </w:rPr>
            </w:pPr>
            <w:r>
              <w:rPr>
                <w:rFonts w:hint="default" w:ascii="Times New Roman"/>
                <w:sz w:val="22"/>
              </w:rPr>
              <w:t>ОК 3.</w:t>
            </w:r>
            <w:r>
              <w:rPr>
                <w:rFonts w:hint="default" w:ascii="Times New Roman"/>
                <w:sz w:val="22"/>
              </w:rPr>
              <w:tab/>
            </w:r>
            <w:r>
              <w:rPr>
                <w:rFonts w:hint="default" w:ascii="Times New Roman"/>
                <w:sz w:val="22"/>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pPr>
              <w:spacing w:after="0" w:line="360" w:lineRule="auto"/>
              <w:rPr>
                <w:rFonts w:hint="default" w:ascii="Times New Roman"/>
                <w:sz w:val="22"/>
              </w:rPr>
            </w:pPr>
            <w:r>
              <w:rPr>
                <w:rFonts w:hint="default" w:ascii="Times New Roman"/>
                <w:sz w:val="22"/>
              </w:rPr>
              <w:t>ОК 4.</w:t>
            </w:r>
            <w:r>
              <w:rPr>
                <w:rFonts w:hint="default" w:ascii="Times New Roman"/>
                <w:sz w:val="22"/>
              </w:rPr>
              <w:tab/>
            </w:r>
            <w:r>
              <w:rPr>
                <w:rFonts w:hint="default" w:ascii="Times New Roman"/>
                <w:sz w:val="22"/>
              </w:rPr>
              <w:t>Осуществлять поиск информации, необходимой для эффективного выполнения профессиональных задач.</w:t>
            </w:r>
          </w:p>
          <w:p>
            <w:pPr>
              <w:spacing w:after="0" w:line="360" w:lineRule="auto"/>
              <w:rPr>
                <w:rFonts w:hint="default" w:ascii="Times New Roman"/>
                <w:sz w:val="22"/>
              </w:rPr>
            </w:pPr>
            <w:r>
              <w:rPr>
                <w:rFonts w:hint="default" w:ascii="Times New Roman"/>
                <w:sz w:val="22"/>
              </w:rPr>
              <w:t>ОК 5.</w:t>
            </w:r>
            <w:r>
              <w:rPr>
                <w:rFonts w:hint="default" w:ascii="Times New Roman"/>
                <w:sz w:val="22"/>
              </w:rPr>
              <w:tab/>
            </w:r>
            <w:r>
              <w:rPr>
                <w:rFonts w:hint="default" w:ascii="Times New Roman"/>
                <w:sz w:val="22"/>
              </w:rPr>
              <w:t>Использовать  информационно - коммуникационные технологи в профессиональной деятельности</w:t>
            </w:r>
          </w:p>
          <w:p>
            <w:pPr>
              <w:spacing w:after="0" w:line="360" w:lineRule="auto"/>
              <w:rPr>
                <w:rFonts w:hint="default" w:ascii="Times New Roman"/>
                <w:sz w:val="24"/>
              </w:rPr>
            </w:pPr>
            <w:r>
              <w:rPr>
                <w:rFonts w:hint="default" w:ascii="Times New Roman"/>
                <w:sz w:val="22"/>
              </w:rPr>
              <w:t>ОК 6.</w:t>
            </w:r>
            <w:r>
              <w:rPr>
                <w:rFonts w:hint="default" w:ascii="Times New Roman"/>
                <w:sz w:val="22"/>
              </w:rPr>
              <w:tab/>
            </w:r>
            <w:r>
              <w:rPr>
                <w:rFonts w:hint="default" w:ascii="Times New Roman"/>
                <w:sz w:val="22"/>
              </w:rPr>
              <w:t xml:space="preserve">Работать в команде, эффективно общаться с коллегами, руководством </w:t>
            </w:r>
          </w:p>
          <w:p>
            <w:pPr>
              <w:autoSpaceDE w:val="0"/>
              <w:autoSpaceDN w:val="0"/>
              <w:adjustRightInd w:val="0"/>
              <w:spacing w:after="0" w:line="360" w:lineRule="auto"/>
              <w:rPr>
                <w:rFonts w:hint="default" w:ascii="Times New Roman"/>
                <w:sz w:val="24"/>
              </w:rPr>
            </w:pPr>
            <w:r>
              <w:rPr>
                <w:rFonts w:hint="default" w:ascii="Times New Roman"/>
                <w:sz w:val="24"/>
              </w:rPr>
              <w:t xml:space="preserve">   </w:t>
            </w:r>
          </w:p>
          <w:p>
            <w:pPr>
              <w:autoSpaceDE w:val="0"/>
              <w:autoSpaceDN w:val="0"/>
              <w:adjustRightInd w:val="0"/>
              <w:spacing w:after="0" w:line="360" w:lineRule="auto"/>
              <w:rPr>
                <w:rFonts w:hint="default" w:ascii="Times New Roman"/>
                <w:sz w:val="24"/>
              </w:rPr>
            </w:pPr>
            <w:r>
              <w:rPr>
                <w:rFonts w:hint="default" w:ascii="Times New Roman"/>
                <w:sz w:val="24"/>
              </w:rPr>
              <w:t xml:space="preserve">    Преподаватель</w:t>
            </w:r>
          </w:p>
          <w:p>
            <w:pPr>
              <w:autoSpaceDE w:val="0"/>
              <w:autoSpaceDN w:val="0"/>
              <w:adjustRightInd w:val="0"/>
              <w:spacing w:after="0" w:line="240" w:lineRule="auto"/>
              <w:rPr>
                <w:rFonts w:hint="default" w:ascii="Times New Roman"/>
                <w:sz w:val="24"/>
              </w:rPr>
            </w:pPr>
          </w:p>
          <w:p>
            <w:pPr>
              <w:autoSpaceDE w:val="0"/>
              <w:autoSpaceDN w:val="0"/>
              <w:adjustRightInd w:val="0"/>
              <w:spacing w:after="0" w:line="240" w:lineRule="auto"/>
              <w:rPr>
                <w:rFonts w:hint="default" w:ascii="Times New Roman"/>
                <w:sz w:val="24"/>
              </w:rPr>
            </w:pPr>
          </w:p>
          <w:p>
            <w:pPr>
              <w:autoSpaceDE w:val="0"/>
              <w:autoSpaceDN w:val="0"/>
              <w:adjustRightInd w:val="0"/>
              <w:spacing w:after="0" w:line="240" w:lineRule="auto"/>
              <w:rPr>
                <w:rFonts w:hint="default" w:ascii="Times New Roman"/>
                <w:sz w:val="24"/>
              </w:rPr>
            </w:pPr>
          </w:p>
          <w:p>
            <w:pPr>
              <w:autoSpaceDE w:val="0"/>
              <w:autoSpaceDN w:val="0"/>
              <w:adjustRightInd w:val="0"/>
              <w:spacing w:after="0" w:line="240" w:lineRule="auto"/>
              <w:rPr>
                <w:rFonts w:hint="default" w:ascii="Times New Roman"/>
                <w:sz w:val="24"/>
              </w:rPr>
            </w:pPr>
          </w:p>
          <w:p>
            <w:pPr>
              <w:widowControl w:val="0"/>
              <w:tabs>
                <w:tab w:val="left" w:pos="2708"/>
                <w:tab w:val="left" w:pos="2992"/>
              </w:tabs>
              <w:suppressAutoHyphens/>
              <w:autoSpaceDE w:val="0"/>
              <w:autoSpaceDN w:val="0"/>
              <w:adjustRightInd w:val="0"/>
              <w:spacing w:after="0" w:line="240" w:lineRule="exact"/>
              <w:ind w:left="284"/>
              <w:rPr>
                <w:rFonts w:hint="default" w:ascii="Times New Roman"/>
                <w:color w:val="000000"/>
                <w:kern w:val="1"/>
                <w:sz w:val="24"/>
              </w:rPr>
            </w:pPr>
          </w:p>
        </w:tc>
      </w:tr>
    </w:tbl>
    <w:p>
      <w:pPr>
        <w:pStyle w:val="7"/>
        <w:rPr>
          <w:sz w:val="26"/>
        </w:rPr>
      </w:pPr>
    </w:p>
    <w:p>
      <w:pPr>
        <w:pStyle w:val="7"/>
        <w:spacing w:before="3"/>
        <w:rPr>
          <w:sz w:val="21"/>
        </w:rPr>
      </w:pPr>
    </w:p>
    <w:p>
      <w:pPr>
        <w:pStyle w:val="3"/>
        <w:ind w:right="325"/>
      </w:pPr>
    </w:p>
    <w:p>
      <w:pPr>
        <w:pStyle w:val="3"/>
        <w:ind w:right="325"/>
      </w:pPr>
    </w:p>
    <w:p>
      <w:pPr>
        <w:pStyle w:val="3"/>
        <w:ind w:right="325"/>
      </w:pPr>
      <w:r>
        <w:t>Приложение</w:t>
      </w:r>
      <w:r>
        <w:rPr>
          <w:spacing w:val="-12"/>
        </w:rPr>
        <w:t xml:space="preserve"> </w:t>
      </w:r>
      <w:r>
        <w:t>3.</w:t>
      </w:r>
    </w:p>
    <w:p>
      <w:pPr>
        <w:spacing w:before="46"/>
        <w:ind w:right="320"/>
        <w:jc w:val="right"/>
        <w:rPr>
          <w:i/>
          <w:sz w:val="24"/>
        </w:rPr>
      </w:pPr>
      <w:r>
        <w:rPr>
          <w:i/>
          <w:sz w:val="24"/>
        </w:rPr>
        <w:t>(Образец зачетной ведомости по учебной дисциплине,</w:t>
      </w:r>
      <w:r>
        <w:rPr>
          <w:i/>
          <w:spacing w:val="-14"/>
          <w:sz w:val="24"/>
        </w:rPr>
        <w:t xml:space="preserve"> </w:t>
      </w:r>
      <w:r>
        <w:rPr>
          <w:i/>
          <w:sz w:val="24"/>
        </w:rPr>
        <w:t>МДК)</w:t>
      </w:r>
    </w:p>
    <w:p>
      <w:pPr>
        <w:spacing w:line="360" w:lineRule="auto"/>
        <w:jc w:val="center"/>
      </w:pPr>
    </w:p>
    <w:p>
      <w:pPr>
        <w:spacing w:line="360" w:lineRule="auto"/>
        <w:jc w:val="center"/>
      </w:pPr>
      <w:r>
        <w:t>МИНИСТЕРСТВО ОБРАЗОВАНИЯ  И НАУКИ РЕСПУБЛИКИ ТАТАРСТАН</w:t>
      </w:r>
    </w:p>
    <w:p>
      <w:pPr>
        <w:spacing w:line="360" w:lineRule="auto"/>
        <w:jc w:val="center"/>
      </w:pPr>
      <w:r>
        <w:t>ГОСУДАРСТВЕННОЕ АВТОНОМНОЕ ПРОФЕССИОНАЛЬНОЕ</w:t>
      </w:r>
    </w:p>
    <w:p>
      <w:pPr>
        <w:spacing w:line="360" w:lineRule="auto"/>
        <w:jc w:val="center"/>
      </w:pPr>
      <w:r>
        <w:t xml:space="preserve"> ОБРАЗОВАТЕЛЬНОЕ УЧРЕЖДЕНИЕ </w:t>
      </w:r>
    </w:p>
    <w:p>
      <w:pPr>
        <w:spacing w:line="360" w:lineRule="auto"/>
        <w:jc w:val="center"/>
      </w:pPr>
      <w:r>
        <w:t>«БАВЛИНСКИЙ АГРАРНЫЙ КОЛЛЕДЖ»</w:t>
      </w:r>
    </w:p>
    <w:p>
      <w:pPr>
        <w:spacing w:line="360" w:lineRule="auto"/>
        <w:jc w:val="center"/>
      </w:pPr>
    </w:p>
    <w:p>
      <w:pPr>
        <w:spacing w:line="360" w:lineRule="auto"/>
        <w:jc w:val="center"/>
        <w:rPr>
          <w:b/>
        </w:rPr>
      </w:pPr>
      <w:r>
        <w:rPr>
          <w:b/>
        </w:rPr>
        <w:t>ЗАЧЕТНАЯ ВЕДОМОСТЬ</w:t>
      </w:r>
    </w:p>
    <w:p>
      <w:pPr>
        <w:spacing w:line="360" w:lineRule="auto"/>
      </w:pPr>
      <w:r>
        <w:rPr>
          <w:b/>
        </w:rPr>
        <w:t xml:space="preserve">По дисциплине  </w:t>
      </w:r>
      <w:r>
        <w:t>«</w:t>
      </w:r>
      <w:r>
        <w:rPr>
          <w:i/>
        </w:rPr>
        <w:t>Литература»</w:t>
      </w:r>
    </w:p>
    <w:p>
      <w:pPr>
        <w:spacing w:line="360" w:lineRule="auto"/>
        <w:rPr>
          <w:i/>
          <w:u w:val="single"/>
        </w:rPr>
      </w:pPr>
      <w:r>
        <w:rPr>
          <w:b/>
        </w:rPr>
        <w:t xml:space="preserve">Профессия </w:t>
      </w:r>
      <w:r>
        <w:rPr>
          <w:i/>
          <w:u w:val="single"/>
        </w:rPr>
        <w:t>Сварщик (ручной и частично механизированной сварки (наплавки))</w:t>
      </w:r>
    </w:p>
    <w:p>
      <w:pPr>
        <w:spacing w:line="360" w:lineRule="auto"/>
        <w:rPr>
          <w:i/>
          <w:u w:val="single"/>
        </w:rPr>
      </w:pPr>
      <w:r>
        <w:rPr>
          <w:b/>
        </w:rPr>
        <w:t xml:space="preserve">Группа </w:t>
      </w:r>
      <w:r>
        <w:rPr>
          <w:i/>
          <w:u w:val="single"/>
        </w:rPr>
        <w:t>582</w:t>
      </w:r>
    </w:p>
    <w:p>
      <w:pPr>
        <w:spacing w:line="360" w:lineRule="auto"/>
        <w:rPr>
          <w:i/>
          <w:u w:val="single"/>
        </w:rPr>
      </w:pPr>
      <w:r>
        <w:rPr>
          <w:b/>
        </w:rPr>
        <w:t xml:space="preserve">Преподаватель </w:t>
      </w:r>
      <w:r>
        <w:rPr>
          <w:i/>
          <w:u w:val="single"/>
        </w:rPr>
        <w:t>Николайчева Гульшат Рауфовна</w:t>
      </w:r>
    </w:p>
    <w:tbl>
      <w:tblPr>
        <w:tblStyle w:val="11"/>
        <w:tblpPr w:leftFromText="180" w:rightFromText="180" w:vertAnchor="text" w:horzAnchor="margin" w:tblpY="196"/>
        <w:tblW w:w="93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4151"/>
        <w:gridCol w:w="2015"/>
        <w:gridCol w:w="2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6" w:type="dxa"/>
            <w:shd w:val="clear" w:color="auto" w:fill="auto"/>
          </w:tcPr>
          <w:p>
            <w:pPr>
              <w:jc w:val="center"/>
            </w:pPr>
            <w:r>
              <w:t>№ п/п</w:t>
            </w:r>
          </w:p>
        </w:tc>
        <w:tc>
          <w:tcPr>
            <w:tcW w:w="4151" w:type="dxa"/>
            <w:shd w:val="clear" w:color="auto" w:fill="auto"/>
          </w:tcPr>
          <w:p>
            <w:pPr>
              <w:jc w:val="center"/>
            </w:pPr>
            <w:r>
              <w:t>Ф.И.О.</w:t>
            </w:r>
          </w:p>
        </w:tc>
        <w:tc>
          <w:tcPr>
            <w:tcW w:w="2015" w:type="dxa"/>
            <w:shd w:val="clear" w:color="auto" w:fill="auto"/>
          </w:tcPr>
          <w:p>
            <w:pPr>
              <w:jc w:val="center"/>
            </w:pPr>
            <w:r>
              <w:t>Оценка по зачету</w:t>
            </w:r>
          </w:p>
        </w:tc>
        <w:tc>
          <w:tcPr>
            <w:tcW w:w="2373" w:type="dxa"/>
            <w:shd w:val="clear" w:color="auto" w:fill="auto"/>
          </w:tcPr>
          <w:p>
            <w:pPr>
              <w:jc w:val="center"/>
            </w:pPr>
            <w:r>
              <w:t>Подпись преподавателя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6" w:type="dxa"/>
            <w:shd w:val="clear" w:color="auto" w:fill="auto"/>
          </w:tcPr>
          <w:p>
            <w:pPr>
              <w:jc w:val="center"/>
            </w:pPr>
            <w:r>
              <w:t>1</w:t>
            </w:r>
          </w:p>
        </w:tc>
        <w:tc>
          <w:tcPr>
            <w:tcW w:w="4151" w:type="dxa"/>
            <w:shd w:val="clear" w:color="auto" w:fill="auto"/>
          </w:tcPr>
          <w:p/>
        </w:tc>
        <w:tc>
          <w:tcPr>
            <w:tcW w:w="2015" w:type="dxa"/>
            <w:shd w:val="clear" w:color="auto" w:fill="auto"/>
          </w:tcPr>
          <w:p/>
        </w:tc>
        <w:tc>
          <w:tcPr>
            <w:tcW w:w="2373"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6" w:type="dxa"/>
            <w:shd w:val="clear" w:color="auto" w:fill="auto"/>
          </w:tcPr>
          <w:p>
            <w:pPr>
              <w:jc w:val="center"/>
            </w:pPr>
            <w:r>
              <w:t>2</w:t>
            </w:r>
          </w:p>
        </w:tc>
        <w:tc>
          <w:tcPr>
            <w:tcW w:w="4151" w:type="dxa"/>
            <w:shd w:val="clear" w:color="auto" w:fill="auto"/>
          </w:tcPr>
          <w:p/>
        </w:tc>
        <w:tc>
          <w:tcPr>
            <w:tcW w:w="2015" w:type="dxa"/>
            <w:shd w:val="clear" w:color="auto" w:fill="auto"/>
          </w:tcPr>
          <w:p/>
        </w:tc>
        <w:tc>
          <w:tcPr>
            <w:tcW w:w="2373"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6" w:type="dxa"/>
            <w:shd w:val="clear" w:color="auto" w:fill="auto"/>
          </w:tcPr>
          <w:p>
            <w:pPr>
              <w:jc w:val="center"/>
            </w:pPr>
            <w:r>
              <w:t>3</w:t>
            </w:r>
          </w:p>
        </w:tc>
        <w:tc>
          <w:tcPr>
            <w:tcW w:w="4151" w:type="dxa"/>
            <w:shd w:val="clear" w:color="auto" w:fill="auto"/>
          </w:tcPr>
          <w:p/>
        </w:tc>
        <w:tc>
          <w:tcPr>
            <w:tcW w:w="2015" w:type="dxa"/>
            <w:shd w:val="clear" w:color="auto" w:fill="auto"/>
          </w:tcPr>
          <w:p/>
        </w:tc>
        <w:tc>
          <w:tcPr>
            <w:tcW w:w="2373"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6" w:type="dxa"/>
            <w:shd w:val="clear" w:color="auto" w:fill="auto"/>
          </w:tcPr>
          <w:p>
            <w:pPr>
              <w:jc w:val="center"/>
            </w:pPr>
            <w:r>
              <w:t>4</w:t>
            </w:r>
          </w:p>
        </w:tc>
        <w:tc>
          <w:tcPr>
            <w:tcW w:w="4151" w:type="dxa"/>
            <w:shd w:val="clear" w:color="auto" w:fill="auto"/>
          </w:tcPr>
          <w:p/>
        </w:tc>
        <w:tc>
          <w:tcPr>
            <w:tcW w:w="2015" w:type="dxa"/>
            <w:shd w:val="clear" w:color="auto" w:fill="auto"/>
          </w:tcPr>
          <w:p/>
        </w:tc>
        <w:tc>
          <w:tcPr>
            <w:tcW w:w="2373"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6" w:type="dxa"/>
            <w:shd w:val="clear" w:color="auto" w:fill="auto"/>
          </w:tcPr>
          <w:p>
            <w:pPr>
              <w:jc w:val="center"/>
            </w:pPr>
            <w:r>
              <w:t>5</w:t>
            </w:r>
          </w:p>
        </w:tc>
        <w:tc>
          <w:tcPr>
            <w:tcW w:w="4151" w:type="dxa"/>
            <w:shd w:val="clear" w:color="auto" w:fill="auto"/>
          </w:tcPr>
          <w:p/>
        </w:tc>
        <w:tc>
          <w:tcPr>
            <w:tcW w:w="2015" w:type="dxa"/>
            <w:shd w:val="clear" w:color="auto" w:fill="auto"/>
          </w:tcPr>
          <w:p/>
        </w:tc>
        <w:tc>
          <w:tcPr>
            <w:tcW w:w="2373"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6" w:type="dxa"/>
            <w:shd w:val="clear" w:color="auto" w:fill="auto"/>
          </w:tcPr>
          <w:p>
            <w:pPr>
              <w:jc w:val="center"/>
            </w:pPr>
            <w:r>
              <w:t>6</w:t>
            </w:r>
          </w:p>
        </w:tc>
        <w:tc>
          <w:tcPr>
            <w:tcW w:w="4151" w:type="dxa"/>
            <w:shd w:val="clear" w:color="auto" w:fill="auto"/>
          </w:tcPr>
          <w:p/>
        </w:tc>
        <w:tc>
          <w:tcPr>
            <w:tcW w:w="2015" w:type="dxa"/>
            <w:shd w:val="clear" w:color="auto" w:fill="auto"/>
          </w:tcPr>
          <w:p/>
        </w:tc>
        <w:tc>
          <w:tcPr>
            <w:tcW w:w="2373"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6" w:type="dxa"/>
            <w:shd w:val="clear" w:color="auto" w:fill="auto"/>
          </w:tcPr>
          <w:p>
            <w:pPr>
              <w:jc w:val="center"/>
            </w:pPr>
            <w:r>
              <w:t>7</w:t>
            </w:r>
          </w:p>
        </w:tc>
        <w:tc>
          <w:tcPr>
            <w:tcW w:w="4151" w:type="dxa"/>
            <w:shd w:val="clear" w:color="auto" w:fill="auto"/>
          </w:tcPr>
          <w:p/>
        </w:tc>
        <w:tc>
          <w:tcPr>
            <w:tcW w:w="2015" w:type="dxa"/>
            <w:shd w:val="clear" w:color="auto" w:fill="auto"/>
          </w:tcPr>
          <w:p/>
        </w:tc>
        <w:tc>
          <w:tcPr>
            <w:tcW w:w="2373"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6" w:type="dxa"/>
            <w:shd w:val="clear" w:color="auto" w:fill="auto"/>
          </w:tcPr>
          <w:p>
            <w:pPr>
              <w:jc w:val="center"/>
            </w:pPr>
            <w:r>
              <w:t>8</w:t>
            </w:r>
          </w:p>
        </w:tc>
        <w:tc>
          <w:tcPr>
            <w:tcW w:w="4151" w:type="dxa"/>
            <w:shd w:val="clear" w:color="auto" w:fill="auto"/>
          </w:tcPr>
          <w:p/>
        </w:tc>
        <w:tc>
          <w:tcPr>
            <w:tcW w:w="2015" w:type="dxa"/>
            <w:shd w:val="clear" w:color="auto" w:fill="auto"/>
          </w:tcPr>
          <w:p/>
        </w:tc>
        <w:tc>
          <w:tcPr>
            <w:tcW w:w="2373"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6" w:type="dxa"/>
            <w:shd w:val="clear" w:color="auto" w:fill="auto"/>
          </w:tcPr>
          <w:p>
            <w:pPr>
              <w:jc w:val="center"/>
            </w:pPr>
            <w:r>
              <w:t>9</w:t>
            </w:r>
          </w:p>
        </w:tc>
        <w:tc>
          <w:tcPr>
            <w:tcW w:w="4151" w:type="dxa"/>
            <w:shd w:val="clear" w:color="auto" w:fill="auto"/>
          </w:tcPr>
          <w:p/>
        </w:tc>
        <w:tc>
          <w:tcPr>
            <w:tcW w:w="2015" w:type="dxa"/>
            <w:shd w:val="clear" w:color="auto" w:fill="auto"/>
          </w:tcPr>
          <w:p/>
        </w:tc>
        <w:tc>
          <w:tcPr>
            <w:tcW w:w="2373"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6" w:type="dxa"/>
            <w:shd w:val="clear" w:color="auto" w:fill="auto"/>
          </w:tcPr>
          <w:p>
            <w:pPr>
              <w:jc w:val="center"/>
            </w:pPr>
            <w:r>
              <w:t>10</w:t>
            </w:r>
          </w:p>
        </w:tc>
        <w:tc>
          <w:tcPr>
            <w:tcW w:w="4151" w:type="dxa"/>
            <w:shd w:val="clear" w:color="auto" w:fill="auto"/>
          </w:tcPr>
          <w:p/>
        </w:tc>
        <w:tc>
          <w:tcPr>
            <w:tcW w:w="2015" w:type="dxa"/>
            <w:shd w:val="clear" w:color="auto" w:fill="auto"/>
          </w:tcPr>
          <w:p/>
        </w:tc>
        <w:tc>
          <w:tcPr>
            <w:tcW w:w="2373" w:type="dxa"/>
            <w:shd w:val="clear" w:color="auto" w:fill="auto"/>
          </w:tcPr>
          <w:p/>
        </w:tc>
      </w:tr>
    </w:tbl>
    <w:p>
      <w:pPr>
        <w:spacing w:line="360" w:lineRule="auto"/>
        <w:rPr>
          <w:b/>
        </w:rPr>
      </w:pPr>
    </w:p>
    <w:p>
      <w:pPr>
        <w:spacing w:line="360" w:lineRule="auto"/>
      </w:pPr>
    </w:p>
    <w:p>
      <w:r>
        <w:t xml:space="preserve">    </w:t>
      </w:r>
    </w:p>
    <w:p/>
    <w:p/>
    <w:p/>
    <w:p/>
    <w:p/>
    <w:p/>
    <w:p/>
    <w:p/>
    <w:p/>
    <w:p/>
    <w:p>
      <w:r>
        <w:t>Дата проведения зачета «___»    _______2021г.</w:t>
      </w:r>
    </w:p>
    <w:p>
      <w:r>
        <w:t>Подпись преподавателя    __________/__________________________</w:t>
      </w:r>
    </w:p>
    <w:p/>
    <w:p/>
    <w:p/>
    <w:p>
      <w:pPr>
        <w:spacing w:before="62"/>
        <w:ind w:right="324"/>
        <w:jc w:val="right"/>
        <w:rPr>
          <w:i/>
          <w:sz w:val="24"/>
        </w:rPr>
      </w:pPr>
    </w:p>
    <w:p>
      <w:pPr>
        <w:spacing w:before="62"/>
        <w:ind w:right="324"/>
        <w:jc w:val="right"/>
        <w:rPr>
          <w:i/>
          <w:sz w:val="24"/>
        </w:rPr>
      </w:pPr>
    </w:p>
    <w:p>
      <w:pPr>
        <w:spacing w:before="62"/>
        <w:ind w:right="324"/>
        <w:jc w:val="right"/>
        <w:rPr>
          <w:i/>
          <w:sz w:val="24"/>
        </w:rPr>
      </w:pPr>
    </w:p>
    <w:p>
      <w:pPr>
        <w:spacing w:before="62"/>
        <w:ind w:right="324"/>
        <w:jc w:val="right"/>
        <w:rPr>
          <w:i/>
          <w:sz w:val="24"/>
        </w:rPr>
      </w:pPr>
    </w:p>
    <w:p>
      <w:pPr>
        <w:spacing w:before="62"/>
        <w:ind w:right="324"/>
        <w:jc w:val="right"/>
        <w:rPr>
          <w:i/>
          <w:sz w:val="24"/>
        </w:rPr>
      </w:pPr>
    </w:p>
    <w:p>
      <w:pPr>
        <w:spacing w:before="62"/>
        <w:ind w:right="324"/>
        <w:jc w:val="right"/>
        <w:rPr>
          <w:i/>
          <w:sz w:val="24"/>
        </w:rPr>
      </w:pPr>
    </w:p>
    <w:p>
      <w:pPr>
        <w:spacing w:before="62"/>
        <w:ind w:right="324"/>
        <w:jc w:val="right"/>
        <w:rPr>
          <w:i/>
          <w:sz w:val="24"/>
        </w:rPr>
      </w:pPr>
    </w:p>
    <w:p>
      <w:pPr>
        <w:spacing w:before="62"/>
        <w:ind w:right="324"/>
        <w:jc w:val="right"/>
        <w:rPr>
          <w:i/>
          <w:sz w:val="24"/>
        </w:rPr>
      </w:pPr>
    </w:p>
    <w:p>
      <w:pPr>
        <w:spacing w:before="62"/>
        <w:ind w:right="324"/>
        <w:jc w:val="right"/>
        <w:rPr>
          <w:i/>
          <w:sz w:val="24"/>
        </w:rPr>
      </w:pPr>
    </w:p>
    <w:p>
      <w:pPr>
        <w:spacing w:before="62"/>
        <w:ind w:right="324"/>
        <w:jc w:val="right"/>
        <w:rPr>
          <w:i/>
          <w:sz w:val="24"/>
        </w:rPr>
      </w:pPr>
    </w:p>
    <w:p>
      <w:pPr>
        <w:spacing w:before="62"/>
        <w:ind w:right="324"/>
        <w:jc w:val="right"/>
        <w:rPr>
          <w:i/>
          <w:sz w:val="24"/>
        </w:rPr>
      </w:pPr>
    </w:p>
    <w:p>
      <w:pPr>
        <w:spacing w:before="62"/>
        <w:ind w:right="324"/>
        <w:jc w:val="right"/>
        <w:rPr>
          <w:i/>
          <w:sz w:val="24"/>
        </w:rPr>
      </w:pPr>
    </w:p>
    <w:p>
      <w:pPr>
        <w:spacing w:before="62"/>
        <w:ind w:right="324"/>
        <w:jc w:val="right"/>
        <w:rPr>
          <w:i/>
          <w:sz w:val="24"/>
        </w:rPr>
      </w:pPr>
    </w:p>
    <w:p>
      <w:pPr>
        <w:spacing w:before="62"/>
        <w:ind w:right="324"/>
        <w:jc w:val="right"/>
        <w:rPr>
          <w:i/>
          <w:sz w:val="24"/>
        </w:rPr>
      </w:pPr>
      <w:r>
        <w:rPr>
          <w:i/>
          <w:sz w:val="24"/>
        </w:rPr>
        <w:t>Приложение</w:t>
      </w:r>
      <w:r>
        <w:rPr>
          <w:i/>
          <w:spacing w:val="-3"/>
          <w:sz w:val="24"/>
        </w:rPr>
        <w:t xml:space="preserve"> </w:t>
      </w:r>
      <w:r>
        <w:rPr>
          <w:i/>
          <w:sz w:val="24"/>
        </w:rPr>
        <w:t>4</w:t>
      </w:r>
    </w:p>
    <w:p>
      <w:pPr>
        <w:spacing w:before="3"/>
        <w:ind w:right="329"/>
        <w:jc w:val="right"/>
        <w:rPr>
          <w:i/>
          <w:sz w:val="24"/>
        </w:rPr>
      </w:pPr>
      <w:r>
        <w:rPr>
          <w:i/>
          <w:sz w:val="28"/>
        </w:rPr>
        <w:t>(</w:t>
      </w:r>
      <w:r>
        <w:rPr>
          <w:i/>
          <w:sz w:val="24"/>
        </w:rPr>
        <w:t>Образец зачетной ведомости по учебной</w:t>
      </w:r>
      <w:r>
        <w:rPr>
          <w:i/>
          <w:spacing w:val="-22"/>
          <w:sz w:val="24"/>
        </w:rPr>
        <w:t xml:space="preserve"> </w:t>
      </w:r>
      <w:r>
        <w:rPr>
          <w:i/>
          <w:sz w:val="24"/>
        </w:rPr>
        <w:t>практике)</w:t>
      </w:r>
    </w:p>
    <w:p>
      <w:pPr>
        <w:pStyle w:val="7"/>
        <w:spacing w:before="47"/>
        <w:ind w:left="85"/>
        <w:jc w:val="center"/>
      </w:pPr>
      <w:r>
        <w:t>ГАПОУ «Бавлинский аграрный колледж»</w:t>
      </w:r>
    </w:p>
    <w:p>
      <w:pPr>
        <w:pStyle w:val="4"/>
        <w:spacing w:before="2"/>
        <w:jc w:val="center"/>
      </w:pPr>
      <w:r>
        <w:t>ЗАЧЕТНАЯ   ВЕДОМОСТЬ</w:t>
      </w:r>
    </w:p>
    <w:p>
      <w:pPr>
        <w:pStyle w:val="7"/>
        <w:tabs>
          <w:tab w:val="left" w:pos="3436"/>
          <w:tab w:val="left" w:pos="5108"/>
        </w:tabs>
        <w:spacing w:before="109"/>
        <w:ind w:left="208"/>
        <w:jc w:val="center"/>
        <w:rPr>
          <w:u w:val="single"/>
        </w:rPr>
      </w:pPr>
      <w:r>
        <w:t>успеваемости</w:t>
      </w:r>
      <w:r>
        <w:rPr>
          <w:spacing w:val="-7"/>
        </w:rPr>
        <w:t xml:space="preserve"> </w:t>
      </w:r>
      <w:r>
        <w:t>обучающихся</w:t>
      </w:r>
      <w:r>
        <w:rPr>
          <w:u w:val="single"/>
        </w:rPr>
        <w:t xml:space="preserve"> </w:t>
      </w:r>
      <w:r>
        <w:rPr>
          <w:u w:val="single"/>
        </w:rPr>
        <w:tab/>
      </w:r>
      <w:r>
        <w:t>КУРСА</w:t>
      </w:r>
      <w:r>
        <w:rPr>
          <w:spacing w:val="3"/>
        </w:rPr>
        <w:t xml:space="preserve"> </w:t>
      </w:r>
      <w:r>
        <w:t>ГР</w:t>
      </w:r>
      <w:r>
        <w:rPr>
          <w:u w:val="single"/>
        </w:rPr>
        <w:t>.</w:t>
      </w:r>
      <w:r>
        <w:rPr>
          <w:spacing w:val="4"/>
          <w:u w:val="single"/>
        </w:rPr>
        <w:t xml:space="preserve"> </w:t>
      </w:r>
      <w:r>
        <w:rPr>
          <w:u w:val="single"/>
        </w:rPr>
        <w:t xml:space="preserve"> </w:t>
      </w:r>
      <w:r>
        <w:rPr>
          <w:u w:val="single"/>
        </w:rPr>
        <w:tab/>
      </w:r>
    </w:p>
    <w:p>
      <w:pPr>
        <w:pStyle w:val="7"/>
        <w:tabs>
          <w:tab w:val="left" w:pos="2217"/>
          <w:tab w:val="left" w:pos="9652"/>
        </w:tabs>
        <w:spacing w:before="26" w:line="274" w:lineRule="exact"/>
        <w:ind w:left="416"/>
      </w:pPr>
      <w:r>
        <w:t>Специальность</w:t>
      </w:r>
      <w:r>
        <w:tab/>
      </w:r>
      <w:r>
        <w:rPr>
          <w:u w:val="single"/>
        </w:rPr>
        <w:t xml:space="preserve"> </w:t>
      </w:r>
      <w:r>
        <w:rPr>
          <w:u w:val="single"/>
        </w:rPr>
        <w:tab/>
      </w:r>
    </w:p>
    <w:p>
      <w:pPr>
        <w:spacing w:line="228" w:lineRule="exact"/>
        <w:ind w:left="3182"/>
        <w:rPr>
          <w:sz w:val="20"/>
        </w:rPr>
      </w:pPr>
      <w:r>
        <w:rPr>
          <w:sz w:val="20"/>
        </w:rPr>
        <w:t>Код и наименование специальности</w:t>
      </w:r>
    </w:p>
    <w:p>
      <w:pPr>
        <w:pStyle w:val="7"/>
        <w:tabs>
          <w:tab w:val="left" w:pos="2621"/>
          <w:tab w:val="left" w:pos="4412"/>
          <w:tab w:val="left" w:pos="5012"/>
          <w:tab w:val="left" w:pos="9573"/>
          <w:tab w:val="left" w:pos="9654"/>
        </w:tabs>
        <w:spacing w:before="2"/>
        <w:ind w:left="416" w:right="727"/>
      </w:pPr>
      <w:r>
        <w:rPr>
          <w:b/>
        </w:rPr>
        <w:t>Учебная практика</w:t>
      </w:r>
      <w:r>
        <w:rPr>
          <w:b/>
          <w:spacing w:val="-3"/>
        </w:rPr>
        <w:t xml:space="preserve"> </w:t>
      </w:r>
      <w:r>
        <w:rPr>
          <w:b/>
        </w:rPr>
        <w:t>ПМ.</w:t>
      </w:r>
      <w:r>
        <w:rPr>
          <w:b/>
          <w:spacing w:val="3"/>
        </w:rPr>
        <w:t xml:space="preserve"> </w:t>
      </w:r>
      <w:r>
        <w:rPr>
          <w:b/>
        </w:rPr>
        <w:t>00</w:t>
      </w:r>
      <w:r>
        <w:rPr>
          <w:u w:val="single"/>
        </w:rPr>
        <w:t xml:space="preserve"> </w:t>
      </w:r>
      <w:r>
        <w:rPr>
          <w:u w:val="single"/>
        </w:rPr>
        <w:tab/>
      </w:r>
      <w:r>
        <w:rPr>
          <w:u w:val="single"/>
        </w:rPr>
        <w:tab/>
      </w:r>
      <w:r>
        <w:rPr>
          <w:u w:val="single"/>
        </w:rPr>
        <w:tab/>
      </w:r>
      <w:r>
        <w:t xml:space="preserve">                                                                                            Фамилия</w:t>
      </w:r>
      <w:r>
        <w:rPr>
          <w:spacing w:val="-5"/>
        </w:rPr>
        <w:t xml:space="preserve"> </w:t>
      </w:r>
      <w:r>
        <w:t>преподавателя</w:t>
      </w:r>
      <w:r>
        <w:rPr>
          <w:spacing w:val="55"/>
        </w:rPr>
        <w:t xml:space="preserve"> </w:t>
      </w:r>
      <w:r>
        <w:t>(преподавателей)</w:t>
      </w:r>
      <w:r>
        <w:rPr>
          <w:u w:val="single"/>
        </w:rPr>
        <w:t xml:space="preserve"> </w:t>
      </w:r>
      <w:r>
        <w:rPr>
          <w:u w:val="single"/>
        </w:rPr>
        <w:tab/>
      </w:r>
      <w:r>
        <w:rPr>
          <w:u w:val="single"/>
        </w:rPr>
        <w:tab/>
      </w:r>
      <w:r>
        <w:rPr>
          <w:u w:val="single"/>
        </w:rPr>
        <w:tab/>
      </w:r>
      <w:r>
        <w:t xml:space="preserve"> Дата  проведения</w:t>
      </w:r>
      <w:r>
        <w:tab/>
      </w:r>
      <w:r>
        <w:rPr>
          <w:spacing w:val="-5"/>
        </w:rPr>
        <w:t>«</w:t>
      </w:r>
      <w:r>
        <w:rPr>
          <w:spacing w:val="-5"/>
          <w:u w:val="single"/>
        </w:rPr>
        <w:t xml:space="preserve">   </w:t>
      </w:r>
      <w:r>
        <w:rPr>
          <w:spacing w:val="15"/>
          <w:u w:val="single"/>
        </w:rPr>
        <w:t xml:space="preserve"> </w:t>
      </w:r>
      <w:r>
        <w:rPr>
          <w:spacing w:val="-5"/>
        </w:rPr>
        <w:t>»</w:t>
      </w:r>
      <w:r>
        <w:rPr>
          <w:spacing w:val="-5"/>
          <w:u w:val="single"/>
        </w:rPr>
        <w:t xml:space="preserve"> </w:t>
      </w:r>
      <w:r>
        <w:rPr>
          <w:spacing w:val="-5"/>
          <w:u w:val="single"/>
        </w:rPr>
        <w:tab/>
      </w:r>
      <w:r>
        <w:t>20</w:t>
      </w:r>
      <w:r>
        <w:rPr>
          <w:u w:val="single"/>
        </w:rPr>
        <w:t xml:space="preserve"> </w:t>
      </w:r>
      <w:r>
        <w:rPr>
          <w:u w:val="single"/>
        </w:rPr>
        <w:tab/>
      </w:r>
      <w:r>
        <w:t>г.</w:t>
      </w:r>
    </w:p>
    <w:p>
      <w:pPr>
        <w:pStyle w:val="7"/>
        <w:tabs>
          <w:tab w:val="left" w:pos="3292"/>
          <w:tab w:val="left" w:pos="5179"/>
          <w:tab w:val="left" w:pos="5903"/>
        </w:tabs>
        <w:spacing w:before="41"/>
        <w:ind w:left="2875"/>
      </w:pPr>
      <w:r>
        <w:rPr>
          <w:u w:val="single"/>
        </w:rPr>
        <w:t xml:space="preserve"> </w:t>
      </w:r>
      <w:r>
        <w:rPr>
          <w:u w:val="single"/>
        </w:rPr>
        <w:tab/>
      </w:r>
      <w:r>
        <w:t xml:space="preserve">СЕМЕСТР </w:t>
      </w:r>
      <w:r>
        <w:rPr>
          <w:spacing w:val="3"/>
        </w:rPr>
        <w:t xml:space="preserve"> </w:t>
      </w:r>
      <w:r>
        <w:t>20</w:t>
      </w:r>
      <w:r>
        <w:rPr>
          <w:u w:val="single"/>
        </w:rPr>
        <w:t xml:space="preserve"> </w:t>
      </w:r>
      <w:r>
        <w:rPr>
          <w:u w:val="single"/>
        </w:rPr>
        <w:tab/>
      </w:r>
      <w:r>
        <w:t>/20</w:t>
      </w:r>
      <w:r>
        <w:rPr>
          <w:u w:val="single"/>
        </w:rPr>
        <w:t xml:space="preserve"> </w:t>
      </w:r>
      <w:r>
        <w:rPr>
          <w:u w:val="single"/>
        </w:rPr>
        <w:tab/>
      </w:r>
      <w:r>
        <w:t>УЧЕБНЫЙ</w:t>
      </w:r>
      <w:r>
        <w:rPr>
          <w:spacing w:val="-5"/>
        </w:rPr>
        <w:t xml:space="preserve"> </w:t>
      </w:r>
      <w:r>
        <w:t>ГОД</w:t>
      </w:r>
    </w:p>
    <w:p>
      <w:pPr>
        <w:pStyle w:val="7"/>
        <w:spacing w:before="11"/>
        <w:rPr>
          <w:sz w:val="15"/>
        </w:rPr>
      </w:pPr>
    </w:p>
    <w:tbl>
      <w:tblPr>
        <w:tblStyle w:val="13"/>
        <w:tblW w:w="9505" w:type="dxa"/>
        <w:tblInd w:w="1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1"/>
        <w:gridCol w:w="4831"/>
        <w:gridCol w:w="2013"/>
        <w:gridCol w:w="17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72" w:hRule="atLeast"/>
        </w:trPr>
        <w:tc>
          <w:tcPr>
            <w:tcW w:w="961" w:type="dxa"/>
          </w:tcPr>
          <w:p>
            <w:pPr>
              <w:pStyle w:val="15"/>
              <w:spacing w:line="242" w:lineRule="auto"/>
              <w:ind w:left="330" w:right="316" w:hanging="5"/>
              <w:jc w:val="center"/>
            </w:pPr>
            <w:r>
              <w:t>№ п/п</w:t>
            </w:r>
          </w:p>
        </w:tc>
        <w:tc>
          <w:tcPr>
            <w:tcW w:w="4831" w:type="dxa"/>
          </w:tcPr>
          <w:p>
            <w:pPr>
              <w:pStyle w:val="15"/>
              <w:spacing w:line="244" w:lineRule="exact"/>
              <w:ind w:left="2064" w:right="2060"/>
              <w:jc w:val="center"/>
            </w:pPr>
            <w:r>
              <w:t>Ф.И.О.</w:t>
            </w:r>
          </w:p>
        </w:tc>
        <w:tc>
          <w:tcPr>
            <w:tcW w:w="2013" w:type="dxa"/>
          </w:tcPr>
          <w:p>
            <w:pPr>
              <w:pStyle w:val="15"/>
              <w:spacing w:line="242" w:lineRule="auto"/>
              <w:ind w:left="675" w:hanging="572"/>
            </w:pPr>
            <w:r>
              <w:t>Зачтено/незачтено/ оценка</w:t>
            </w:r>
          </w:p>
        </w:tc>
        <w:tc>
          <w:tcPr>
            <w:tcW w:w="1700" w:type="dxa"/>
          </w:tcPr>
          <w:p>
            <w:pPr>
              <w:pStyle w:val="15"/>
              <w:spacing w:line="242" w:lineRule="auto"/>
              <w:ind w:left="160" w:right="141" w:firstLine="273"/>
            </w:pPr>
            <w:r>
              <w:t>Подпись преподавателя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7" w:hRule="atLeast"/>
        </w:trPr>
        <w:tc>
          <w:tcPr>
            <w:tcW w:w="961" w:type="dxa"/>
          </w:tcPr>
          <w:p>
            <w:pPr>
              <w:pStyle w:val="15"/>
              <w:spacing w:line="244" w:lineRule="exact"/>
              <w:ind w:left="3"/>
              <w:jc w:val="center"/>
            </w:pPr>
            <w:r>
              <w:t>1</w:t>
            </w:r>
          </w:p>
        </w:tc>
        <w:tc>
          <w:tcPr>
            <w:tcW w:w="4831" w:type="dxa"/>
          </w:tcPr>
          <w:p>
            <w:pPr>
              <w:pStyle w:val="15"/>
              <w:rPr>
                <w:sz w:val="20"/>
              </w:rPr>
            </w:pPr>
          </w:p>
        </w:tc>
        <w:tc>
          <w:tcPr>
            <w:tcW w:w="2013" w:type="dxa"/>
          </w:tcPr>
          <w:p>
            <w:pPr>
              <w:pStyle w:val="15"/>
              <w:rPr>
                <w:sz w:val="20"/>
              </w:rPr>
            </w:pPr>
          </w:p>
        </w:tc>
        <w:tc>
          <w:tcPr>
            <w:tcW w:w="1700" w:type="dxa"/>
          </w:tcPr>
          <w:p>
            <w:pPr>
              <w:pStyle w:val="15"/>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 w:hRule="atLeast"/>
        </w:trPr>
        <w:tc>
          <w:tcPr>
            <w:tcW w:w="961" w:type="dxa"/>
          </w:tcPr>
          <w:p>
            <w:pPr>
              <w:pStyle w:val="15"/>
              <w:spacing w:line="244" w:lineRule="exact"/>
              <w:ind w:left="3"/>
              <w:jc w:val="center"/>
            </w:pPr>
            <w:r>
              <w:t>2</w:t>
            </w:r>
          </w:p>
        </w:tc>
        <w:tc>
          <w:tcPr>
            <w:tcW w:w="4831" w:type="dxa"/>
          </w:tcPr>
          <w:p>
            <w:pPr>
              <w:pStyle w:val="15"/>
              <w:rPr>
                <w:sz w:val="20"/>
              </w:rPr>
            </w:pPr>
          </w:p>
        </w:tc>
        <w:tc>
          <w:tcPr>
            <w:tcW w:w="2013" w:type="dxa"/>
          </w:tcPr>
          <w:p>
            <w:pPr>
              <w:pStyle w:val="15"/>
              <w:rPr>
                <w:sz w:val="20"/>
              </w:rPr>
            </w:pPr>
          </w:p>
        </w:tc>
        <w:tc>
          <w:tcPr>
            <w:tcW w:w="1700" w:type="dxa"/>
          </w:tcPr>
          <w:p>
            <w:pPr>
              <w:pStyle w:val="15"/>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8" w:hRule="atLeast"/>
        </w:trPr>
        <w:tc>
          <w:tcPr>
            <w:tcW w:w="961" w:type="dxa"/>
          </w:tcPr>
          <w:p>
            <w:pPr>
              <w:pStyle w:val="15"/>
              <w:spacing w:line="245" w:lineRule="exact"/>
              <w:ind w:left="3"/>
              <w:jc w:val="center"/>
            </w:pPr>
            <w:r>
              <w:t>3</w:t>
            </w:r>
          </w:p>
        </w:tc>
        <w:tc>
          <w:tcPr>
            <w:tcW w:w="4831" w:type="dxa"/>
          </w:tcPr>
          <w:p>
            <w:pPr>
              <w:pStyle w:val="15"/>
              <w:rPr>
                <w:sz w:val="20"/>
              </w:rPr>
            </w:pPr>
          </w:p>
        </w:tc>
        <w:tc>
          <w:tcPr>
            <w:tcW w:w="2013" w:type="dxa"/>
          </w:tcPr>
          <w:p>
            <w:pPr>
              <w:pStyle w:val="15"/>
              <w:rPr>
                <w:sz w:val="20"/>
              </w:rPr>
            </w:pPr>
          </w:p>
        </w:tc>
        <w:tc>
          <w:tcPr>
            <w:tcW w:w="1700" w:type="dxa"/>
          </w:tcPr>
          <w:p>
            <w:pPr>
              <w:pStyle w:val="15"/>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 w:hRule="atLeast"/>
        </w:trPr>
        <w:tc>
          <w:tcPr>
            <w:tcW w:w="961" w:type="dxa"/>
          </w:tcPr>
          <w:p>
            <w:pPr>
              <w:pStyle w:val="15"/>
              <w:spacing w:line="244" w:lineRule="exact"/>
              <w:ind w:left="3"/>
              <w:jc w:val="center"/>
            </w:pPr>
            <w:r>
              <w:t>4</w:t>
            </w:r>
          </w:p>
        </w:tc>
        <w:tc>
          <w:tcPr>
            <w:tcW w:w="4831" w:type="dxa"/>
          </w:tcPr>
          <w:p>
            <w:pPr>
              <w:pStyle w:val="15"/>
              <w:rPr>
                <w:sz w:val="20"/>
              </w:rPr>
            </w:pPr>
          </w:p>
        </w:tc>
        <w:tc>
          <w:tcPr>
            <w:tcW w:w="2013" w:type="dxa"/>
          </w:tcPr>
          <w:p>
            <w:pPr>
              <w:pStyle w:val="15"/>
              <w:rPr>
                <w:sz w:val="20"/>
              </w:rPr>
            </w:pPr>
          </w:p>
        </w:tc>
        <w:tc>
          <w:tcPr>
            <w:tcW w:w="1700" w:type="dxa"/>
          </w:tcPr>
          <w:p>
            <w:pPr>
              <w:pStyle w:val="15"/>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8" w:hRule="atLeast"/>
        </w:trPr>
        <w:tc>
          <w:tcPr>
            <w:tcW w:w="961" w:type="dxa"/>
          </w:tcPr>
          <w:p>
            <w:pPr>
              <w:pStyle w:val="15"/>
              <w:spacing w:line="244" w:lineRule="exact"/>
              <w:ind w:left="3"/>
              <w:jc w:val="center"/>
            </w:pPr>
            <w:r>
              <w:t>5</w:t>
            </w:r>
          </w:p>
        </w:tc>
        <w:tc>
          <w:tcPr>
            <w:tcW w:w="4831" w:type="dxa"/>
          </w:tcPr>
          <w:p>
            <w:pPr>
              <w:pStyle w:val="15"/>
              <w:rPr>
                <w:sz w:val="20"/>
              </w:rPr>
            </w:pPr>
          </w:p>
        </w:tc>
        <w:tc>
          <w:tcPr>
            <w:tcW w:w="2013" w:type="dxa"/>
          </w:tcPr>
          <w:p>
            <w:pPr>
              <w:pStyle w:val="15"/>
              <w:rPr>
                <w:sz w:val="20"/>
              </w:rPr>
            </w:pPr>
          </w:p>
        </w:tc>
        <w:tc>
          <w:tcPr>
            <w:tcW w:w="1700" w:type="dxa"/>
          </w:tcPr>
          <w:p>
            <w:pPr>
              <w:pStyle w:val="15"/>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7" w:hRule="atLeast"/>
        </w:trPr>
        <w:tc>
          <w:tcPr>
            <w:tcW w:w="961" w:type="dxa"/>
          </w:tcPr>
          <w:p>
            <w:pPr>
              <w:pStyle w:val="15"/>
              <w:spacing w:line="244" w:lineRule="exact"/>
              <w:ind w:left="3"/>
              <w:jc w:val="center"/>
            </w:pPr>
            <w:r>
              <w:t>6</w:t>
            </w:r>
          </w:p>
        </w:tc>
        <w:tc>
          <w:tcPr>
            <w:tcW w:w="4831" w:type="dxa"/>
          </w:tcPr>
          <w:p>
            <w:pPr>
              <w:pStyle w:val="15"/>
              <w:rPr>
                <w:sz w:val="20"/>
              </w:rPr>
            </w:pPr>
          </w:p>
        </w:tc>
        <w:tc>
          <w:tcPr>
            <w:tcW w:w="2013" w:type="dxa"/>
          </w:tcPr>
          <w:p>
            <w:pPr>
              <w:pStyle w:val="15"/>
              <w:rPr>
                <w:sz w:val="20"/>
              </w:rPr>
            </w:pPr>
          </w:p>
        </w:tc>
        <w:tc>
          <w:tcPr>
            <w:tcW w:w="1700" w:type="dxa"/>
          </w:tcPr>
          <w:p>
            <w:pPr>
              <w:pStyle w:val="15"/>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 w:hRule="atLeast"/>
        </w:trPr>
        <w:tc>
          <w:tcPr>
            <w:tcW w:w="961" w:type="dxa"/>
          </w:tcPr>
          <w:p>
            <w:pPr>
              <w:pStyle w:val="15"/>
              <w:spacing w:line="244" w:lineRule="exact"/>
              <w:ind w:left="3"/>
              <w:jc w:val="center"/>
            </w:pPr>
            <w:r>
              <w:t>7</w:t>
            </w:r>
          </w:p>
        </w:tc>
        <w:tc>
          <w:tcPr>
            <w:tcW w:w="4831" w:type="dxa"/>
          </w:tcPr>
          <w:p>
            <w:pPr>
              <w:pStyle w:val="15"/>
              <w:rPr>
                <w:sz w:val="20"/>
              </w:rPr>
            </w:pPr>
          </w:p>
        </w:tc>
        <w:tc>
          <w:tcPr>
            <w:tcW w:w="2013" w:type="dxa"/>
          </w:tcPr>
          <w:p>
            <w:pPr>
              <w:pStyle w:val="15"/>
              <w:rPr>
                <w:sz w:val="20"/>
              </w:rPr>
            </w:pPr>
          </w:p>
        </w:tc>
        <w:tc>
          <w:tcPr>
            <w:tcW w:w="1700" w:type="dxa"/>
          </w:tcPr>
          <w:p>
            <w:pPr>
              <w:pStyle w:val="15"/>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7" w:hRule="atLeast"/>
        </w:trPr>
        <w:tc>
          <w:tcPr>
            <w:tcW w:w="961" w:type="dxa"/>
          </w:tcPr>
          <w:p>
            <w:pPr>
              <w:pStyle w:val="15"/>
              <w:spacing w:line="244" w:lineRule="exact"/>
              <w:ind w:left="3"/>
              <w:jc w:val="center"/>
            </w:pPr>
            <w:r>
              <w:t>8</w:t>
            </w:r>
          </w:p>
        </w:tc>
        <w:tc>
          <w:tcPr>
            <w:tcW w:w="4831" w:type="dxa"/>
          </w:tcPr>
          <w:p>
            <w:pPr>
              <w:pStyle w:val="15"/>
              <w:rPr>
                <w:sz w:val="20"/>
              </w:rPr>
            </w:pPr>
          </w:p>
        </w:tc>
        <w:tc>
          <w:tcPr>
            <w:tcW w:w="2013" w:type="dxa"/>
          </w:tcPr>
          <w:p>
            <w:pPr>
              <w:pStyle w:val="15"/>
              <w:rPr>
                <w:sz w:val="20"/>
              </w:rPr>
            </w:pPr>
          </w:p>
        </w:tc>
        <w:tc>
          <w:tcPr>
            <w:tcW w:w="1700" w:type="dxa"/>
          </w:tcPr>
          <w:p>
            <w:pPr>
              <w:pStyle w:val="15"/>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 w:hRule="atLeast"/>
        </w:trPr>
        <w:tc>
          <w:tcPr>
            <w:tcW w:w="961" w:type="dxa"/>
          </w:tcPr>
          <w:p>
            <w:pPr>
              <w:pStyle w:val="15"/>
              <w:spacing w:line="245" w:lineRule="exact"/>
              <w:ind w:left="3"/>
              <w:jc w:val="center"/>
            </w:pPr>
            <w:r>
              <w:t>9</w:t>
            </w:r>
          </w:p>
        </w:tc>
        <w:tc>
          <w:tcPr>
            <w:tcW w:w="4831" w:type="dxa"/>
          </w:tcPr>
          <w:p>
            <w:pPr>
              <w:pStyle w:val="15"/>
              <w:rPr>
                <w:sz w:val="20"/>
              </w:rPr>
            </w:pPr>
          </w:p>
        </w:tc>
        <w:tc>
          <w:tcPr>
            <w:tcW w:w="2013" w:type="dxa"/>
          </w:tcPr>
          <w:p>
            <w:pPr>
              <w:pStyle w:val="15"/>
              <w:rPr>
                <w:sz w:val="20"/>
              </w:rPr>
            </w:pPr>
          </w:p>
        </w:tc>
        <w:tc>
          <w:tcPr>
            <w:tcW w:w="1700" w:type="dxa"/>
          </w:tcPr>
          <w:p>
            <w:pPr>
              <w:pStyle w:val="15"/>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7" w:hRule="atLeast"/>
        </w:trPr>
        <w:tc>
          <w:tcPr>
            <w:tcW w:w="961" w:type="dxa"/>
          </w:tcPr>
          <w:p>
            <w:pPr>
              <w:pStyle w:val="15"/>
              <w:spacing w:line="244" w:lineRule="exact"/>
              <w:ind w:left="349" w:right="341"/>
              <w:jc w:val="center"/>
            </w:pPr>
            <w:r>
              <w:t>10</w:t>
            </w:r>
          </w:p>
        </w:tc>
        <w:tc>
          <w:tcPr>
            <w:tcW w:w="4831" w:type="dxa"/>
          </w:tcPr>
          <w:p>
            <w:pPr>
              <w:pStyle w:val="15"/>
              <w:rPr>
                <w:sz w:val="20"/>
              </w:rPr>
            </w:pPr>
          </w:p>
        </w:tc>
        <w:tc>
          <w:tcPr>
            <w:tcW w:w="2013" w:type="dxa"/>
          </w:tcPr>
          <w:p>
            <w:pPr>
              <w:pStyle w:val="15"/>
              <w:rPr>
                <w:sz w:val="20"/>
              </w:rPr>
            </w:pPr>
          </w:p>
        </w:tc>
        <w:tc>
          <w:tcPr>
            <w:tcW w:w="1700" w:type="dxa"/>
          </w:tcPr>
          <w:p>
            <w:pPr>
              <w:pStyle w:val="15"/>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 w:hRule="atLeast"/>
        </w:trPr>
        <w:tc>
          <w:tcPr>
            <w:tcW w:w="961" w:type="dxa"/>
          </w:tcPr>
          <w:p>
            <w:pPr>
              <w:pStyle w:val="15"/>
              <w:spacing w:line="244" w:lineRule="exact"/>
              <w:ind w:left="349" w:right="341"/>
              <w:jc w:val="center"/>
            </w:pPr>
            <w:r>
              <w:t>11</w:t>
            </w:r>
          </w:p>
        </w:tc>
        <w:tc>
          <w:tcPr>
            <w:tcW w:w="4831" w:type="dxa"/>
          </w:tcPr>
          <w:p>
            <w:pPr>
              <w:pStyle w:val="15"/>
              <w:rPr>
                <w:sz w:val="20"/>
              </w:rPr>
            </w:pPr>
          </w:p>
        </w:tc>
        <w:tc>
          <w:tcPr>
            <w:tcW w:w="2013" w:type="dxa"/>
          </w:tcPr>
          <w:p>
            <w:pPr>
              <w:pStyle w:val="15"/>
              <w:rPr>
                <w:sz w:val="20"/>
              </w:rPr>
            </w:pPr>
          </w:p>
        </w:tc>
        <w:tc>
          <w:tcPr>
            <w:tcW w:w="1700" w:type="dxa"/>
          </w:tcPr>
          <w:p>
            <w:pPr>
              <w:pStyle w:val="15"/>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8" w:hRule="atLeast"/>
        </w:trPr>
        <w:tc>
          <w:tcPr>
            <w:tcW w:w="961" w:type="dxa"/>
          </w:tcPr>
          <w:p>
            <w:pPr>
              <w:pStyle w:val="15"/>
              <w:spacing w:line="244" w:lineRule="exact"/>
              <w:ind w:left="349" w:right="341"/>
              <w:jc w:val="center"/>
            </w:pPr>
            <w:r>
              <w:t>12</w:t>
            </w:r>
          </w:p>
        </w:tc>
        <w:tc>
          <w:tcPr>
            <w:tcW w:w="4831" w:type="dxa"/>
          </w:tcPr>
          <w:p>
            <w:pPr>
              <w:pStyle w:val="15"/>
              <w:rPr>
                <w:sz w:val="20"/>
              </w:rPr>
            </w:pPr>
          </w:p>
        </w:tc>
        <w:tc>
          <w:tcPr>
            <w:tcW w:w="2013" w:type="dxa"/>
          </w:tcPr>
          <w:p>
            <w:pPr>
              <w:pStyle w:val="15"/>
              <w:rPr>
                <w:sz w:val="20"/>
              </w:rPr>
            </w:pPr>
          </w:p>
        </w:tc>
        <w:tc>
          <w:tcPr>
            <w:tcW w:w="1700" w:type="dxa"/>
          </w:tcPr>
          <w:p>
            <w:pPr>
              <w:pStyle w:val="15"/>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8" w:hRule="atLeast"/>
        </w:trPr>
        <w:tc>
          <w:tcPr>
            <w:tcW w:w="961" w:type="dxa"/>
          </w:tcPr>
          <w:p>
            <w:pPr>
              <w:pStyle w:val="15"/>
              <w:spacing w:line="244" w:lineRule="exact"/>
              <w:ind w:left="349" w:right="341"/>
              <w:jc w:val="center"/>
            </w:pPr>
            <w:r>
              <w:t>13</w:t>
            </w:r>
          </w:p>
        </w:tc>
        <w:tc>
          <w:tcPr>
            <w:tcW w:w="4831" w:type="dxa"/>
          </w:tcPr>
          <w:p>
            <w:pPr>
              <w:pStyle w:val="15"/>
              <w:rPr>
                <w:sz w:val="20"/>
              </w:rPr>
            </w:pPr>
          </w:p>
        </w:tc>
        <w:tc>
          <w:tcPr>
            <w:tcW w:w="2013" w:type="dxa"/>
          </w:tcPr>
          <w:p>
            <w:pPr>
              <w:pStyle w:val="15"/>
              <w:rPr>
                <w:sz w:val="20"/>
              </w:rPr>
            </w:pPr>
          </w:p>
        </w:tc>
        <w:tc>
          <w:tcPr>
            <w:tcW w:w="1700" w:type="dxa"/>
          </w:tcPr>
          <w:p>
            <w:pPr>
              <w:pStyle w:val="15"/>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 w:hRule="atLeast"/>
        </w:trPr>
        <w:tc>
          <w:tcPr>
            <w:tcW w:w="961" w:type="dxa"/>
          </w:tcPr>
          <w:p>
            <w:pPr>
              <w:pStyle w:val="15"/>
              <w:spacing w:line="244" w:lineRule="exact"/>
              <w:ind w:left="349" w:right="341"/>
              <w:jc w:val="center"/>
            </w:pPr>
            <w:r>
              <w:t>14</w:t>
            </w:r>
          </w:p>
        </w:tc>
        <w:tc>
          <w:tcPr>
            <w:tcW w:w="4831" w:type="dxa"/>
          </w:tcPr>
          <w:p>
            <w:pPr>
              <w:pStyle w:val="15"/>
              <w:rPr>
                <w:sz w:val="20"/>
              </w:rPr>
            </w:pPr>
          </w:p>
        </w:tc>
        <w:tc>
          <w:tcPr>
            <w:tcW w:w="2013" w:type="dxa"/>
          </w:tcPr>
          <w:p>
            <w:pPr>
              <w:pStyle w:val="15"/>
              <w:rPr>
                <w:sz w:val="20"/>
              </w:rPr>
            </w:pPr>
          </w:p>
        </w:tc>
        <w:tc>
          <w:tcPr>
            <w:tcW w:w="1700" w:type="dxa"/>
          </w:tcPr>
          <w:p>
            <w:pPr>
              <w:pStyle w:val="15"/>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8" w:hRule="atLeast"/>
        </w:trPr>
        <w:tc>
          <w:tcPr>
            <w:tcW w:w="961" w:type="dxa"/>
          </w:tcPr>
          <w:p>
            <w:pPr>
              <w:pStyle w:val="15"/>
              <w:spacing w:line="244" w:lineRule="exact"/>
              <w:ind w:left="349" w:right="341"/>
              <w:jc w:val="center"/>
            </w:pPr>
            <w:r>
              <w:t>15</w:t>
            </w:r>
          </w:p>
        </w:tc>
        <w:tc>
          <w:tcPr>
            <w:tcW w:w="4831" w:type="dxa"/>
          </w:tcPr>
          <w:p>
            <w:pPr>
              <w:pStyle w:val="15"/>
              <w:rPr>
                <w:sz w:val="20"/>
              </w:rPr>
            </w:pPr>
          </w:p>
        </w:tc>
        <w:tc>
          <w:tcPr>
            <w:tcW w:w="2013" w:type="dxa"/>
          </w:tcPr>
          <w:p>
            <w:pPr>
              <w:pStyle w:val="15"/>
              <w:rPr>
                <w:sz w:val="20"/>
              </w:rPr>
            </w:pPr>
          </w:p>
        </w:tc>
        <w:tc>
          <w:tcPr>
            <w:tcW w:w="1700" w:type="dxa"/>
          </w:tcPr>
          <w:p>
            <w:pPr>
              <w:pStyle w:val="15"/>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 w:hRule="atLeast"/>
        </w:trPr>
        <w:tc>
          <w:tcPr>
            <w:tcW w:w="961" w:type="dxa"/>
          </w:tcPr>
          <w:p>
            <w:pPr>
              <w:pStyle w:val="15"/>
              <w:spacing w:line="244" w:lineRule="exact"/>
              <w:ind w:left="349" w:right="341"/>
              <w:jc w:val="center"/>
            </w:pPr>
            <w:r>
              <w:t>16</w:t>
            </w:r>
          </w:p>
        </w:tc>
        <w:tc>
          <w:tcPr>
            <w:tcW w:w="4831" w:type="dxa"/>
          </w:tcPr>
          <w:p>
            <w:pPr>
              <w:pStyle w:val="15"/>
              <w:rPr>
                <w:sz w:val="20"/>
              </w:rPr>
            </w:pPr>
          </w:p>
        </w:tc>
        <w:tc>
          <w:tcPr>
            <w:tcW w:w="2013" w:type="dxa"/>
          </w:tcPr>
          <w:p>
            <w:pPr>
              <w:pStyle w:val="15"/>
              <w:rPr>
                <w:sz w:val="20"/>
              </w:rPr>
            </w:pPr>
          </w:p>
        </w:tc>
        <w:tc>
          <w:tcPr>
            <w:tcW w:w="1700" w:type="dxa"/>
          </w:tcPr>
          <w:p>
            <w:pPr>
              <w:pStyle w:val="15"/>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8" w:hRule="atLeast"/>
        </w:trPr>
        <w:tc>
          <w:tcPr>
            <w:tcW w:w="961" w:type="dxa"/>
          </w:tcPr>
          <w:p>
            <w:pPr>
              <w:pStyle w:val="15"/>
              <w:spacing w:line="244" w:lineRule="exact"/>
              <w:ind w:left="349" w:right="341"/>
              <w:jc w:val="center"/>
            </w:pPr>
            <w:r>
              <w:t>17</w:t>
            </w:r>
          </w:p>
        </w:tc>
        <w:tc>
          <w:tcPr>
            <w:tcW w:w="4831" w:type="dxa"/>
          </w:tcPr>
          <w:p>
            <w:pPr>
              <w:pStyle w:val="15"/>
              <w:rPr>
                <w:sz w:val="20"/>
              </w:rPr>
            </w:pPr>
          </w:p>
        </w:tc>
        <w:tc>
          <w:tcPr>
            <w:tcW w:w="2013" w:type="dxa"/>
          </w:tcPr>
          <w:p>
            <w:pPr>
              <w:pStyle w:val="15"/>
              <w:rPr>
                <w:sz w:val="20"/>
              </w:rPr>
            </w:pPr>
          </w:p>
        </w:tc>
        <w:tc>
          <w:tcPr>
            <w:tcW w:w="1700" w:type="dxa"/>
          </w:tcPr>
          <w:p>
            <w:pPr>
              <w:pStyle w:val="15"/>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 w:hRule="atLeast"/>
        </w:trPr>
        <w:tc>
          <w:tcPr>
            <w:tcW w:w="961" w:type="dxa"/>
          </w:tcPr>
          <w:p>
            <w:pPr>
              <w:pStyle w:val="15"/>
              <w:spacing w:line="244" w:lineRule="exact"/>
              <w:ind w:left="349" w:right="341"/>
              <w:jc w:val="center"/>
            </w:pPr>
            <w:r>
              <w:t>18</w:t>
            </w:r>
          </w:p>
        </w:tc>
        <w:tc>
          <w:tcPr>
            <w:tcW w:w="4831" w:type="dxa"/>
          </w:tcPr>
          <w:p>
            <w:pPr>
              <w:pStyle w:val="15"/>
              <w:rPr>
                <w:sz w:val="20"/>
              </w:rPr>
            </w:pPr>
          </w:p>
        </w:tc>
        <w:tc>
          <w:tcPr>
            <w:tcW w:w="2013" w:type="dxa"/>
          </w:tcPr>
          <w:p>
            <w:pPr>
              <w:pStyle w:val="15"/>
              <w:rPr>
                <w:sz w:val="20"/>
              </w:rPr>
            </w:pPr>
          </w:p>
        </w:tc>
        <w:tc>
          <w:tcPr>
            <w:tcW w:w="1700" w:type="dxa"/>
          </w:tcPr>
          <w:p>
            <w:pPr>
              <w:pStyle w:val="15"/>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7" w:hRule="atLeast"/>
        </w:trPr>
        <w:tc>
          <w:tcPr>
            <w:tcW w:w="961" w:type="dxa"/>
          </w:tcPr>
          <w:p>
            <w:pPr>
              <w:pStyle w:val="15"/>
              <w:spacing w:line="249" w:lineRule="exact"/>
              <w:ind w:left="349" w:right="341"/>
              <w:jc w:val="center"/>
            </w:pPr>
            <w:r>
              <w:t>19</w:t>
            </w:r>
          </w:p>
        </w:tc>
        <w:tc>
          <w:tcPr>
            <w:tcW w:w="4831" w:type="dxa"/>
          </w:tcPr>
          <w:p>
            <w:pPr>
              <w:pStyle w:val="15"/>
              <w:rPr>
                <w:sz w:val="20"/>
              </w:rPr>
            </w:pPr>
          </w:p>
        </w:tc>
        <w:tc>
          <w:tcPr>
            <w:tcW w:w="2013" w:type="dxa"/>
          </w:tcPr>
          <w:p>
            <w:pPr>
              <w:pStyle w:val="15"/>
              <w:rPr>
                <w:sz w:val="20"/>
              </w:rPr>
            </w:pPr>
          </w:p>
        </w:tc>
        <w:tc>
          <w:tcPr>
            <w:tcW w:w="1700" w:type="dxa"/>
          </w:tcPr>
          <w:p>
            <w:pPr>
              <w:pStyle w:val="15"/>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7" w:hRule="atLeast"/>
        </w:trPr>
        <w:tc>
          <w:tcPr>
            <w:tcW w:w="961" w:type="dxa"/>
          </w:tcPr>
          <w:p>
            <w:pPr>
              <w:pStyle w:val="15"/>
              <w:spacing w:line="244" w:lineRule="exact"/>
              <w:ind w:left="349" w:right="341"/>
              <w:jc w:val="center"/>
            </w:pPr>
            <w:r>
              <w:t>20</w:t>
            </w:r>
          </w:p>
        </w:tc>
        <w:tc>
          <w:tcPr>
            <w:tcW w:w="4831" w:type="dxa"/>
          </w:tcPr>
          <w:p>
            <w:pPr>
              <w:pStyle w:val="15"/>
              <w:rPr>
                <w:sz w:val="20"/>
              </w:rPr>
            </w:pPr>
          </w:p>
        </w:tc>
        <w:tc>
          <w:tcPr>
            <w:tcW w:w="2013" w:type="dxa"/>
          </w:tcPr>
          <w:p>
            <w:pPr>
              <w:pStyle w:val="15"/>
              <w:rPr>
                <w:sz w:val="20"/>
              </w:rPr>
            </w:pPr>
          </w:p>
        </w:tc>
        <w:tc>
          <w:tcPr>
            <w:tcW w:w="1700" w:type="dxa"/>
          </w:tcPr>
          <w:p>
            <w:pPr>
              <w:pStyle w:val="15"/>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 w:hRule="atLeast"/>
        </w:trPr>
        <w:tc>
          <w:tcPr>
            <w:tcW w:w="961" w:type="dxa"/>
          </w:tcPr>
          <w:p>
            <w:pPr>
              <w:pStyle w:val="15"/>
              <w:spacing w:line="244" w:lineRule="exact"/>
              <w:ind w:left="349" w:right="341"/>
              <w:jc w:val="center"/>
            </w:pPr>
            <w:r>
              <w:t>21</w:t>
            </w:r>
          </w:p>
        </w:tc>
        <w:tc>
          <w:tcPr>
            <w:tcW w:w="4831" w:type="dxa"/>
          </w:tcPr>
          <w:p>
            <w:pPr>
              <w:pStyle w:val="15"/>
              <w:rPr>
                <w:sz w:val="20"/>
              </w:rPr>
            </w:pPr>
          </w:p>
        </w:tc>
        <w:tc>
          <w:tcPr>
            <w:tcW w:w="2013" w:type="dxa"/>
          </w:tcPr>
          <w:p>
            <w:pPr>
              <w:pStyle w:val="15"/>
              <w:rPr>
                <w:sz w:val="20"/>
              </w:rPr>
            </w:pPr>
          </w:p>
        </w:tc>
        <w:tc>
          <w:tcPr>
            <w:tcW w:w="1700" w:type="dxa"/>
          </w:tcPr>
          <w:p>
            <w:pPr>
              <w:pStyle w:val="15"/>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7" w:hRule="atLeast"/>
        </w:trPr>
        <w:tc>
          <w:tcPr>
            <w:tcW w:w="961" w:type="dxa"/>
          </w:tcPr>
          <w:p>
            <w:pPr>
              <w:pStyle w:val="15"/>
              <w:rPr>
                <w:sz w:val="20"/>
              </w:rPr>
            </w:pPr>
          </w:p>
        </w:tc>
        <w:tc>
          <w:tcPr>
            <w:tcW w:w="4831" w:type="dxa"/>
          </w:tcPr>
          <w:p>
            <w:pPr>
              <w:pStyle w:val="15"/>
              <w:spacing w:line="258" w:lineRule="exact"/>
              <w:ind w:left="104"/>
              <w:rPr>
                <w:sz w:val="24"/>
              </w:rPr>
            </w:pPr>
            <w:r>
              <w:rPr>
                <w:sz w:val="24"/>
              </w:rPr>
              <w:t>И т.д.</w:t>
            </w:r>
          </w:p>
        </w:tc>
        <w:tc>
          <w:tcPr>
            <w:tcW w:w="2013" w:type="dxa"/>
          </w:tcPr>
          <w:p>
            <w:pPr>
              <w:pStyle w:val="15"/>
              <w:rPr>
                <w:sz w:val="20"/>
              </w:rPr>
            </w:pPr>
          </w:p>
        </w:tc>
        <w:tc>
          <w:tcPr>
            <w:tcW w:w="1700" w:type="dxa"/>
          </w:tcPr>
          <w:p>
            <w:pPr>
              <w:pStyle w:val="15"/>
              <w:rPr>
                <w:sz w:val="20"/>
              </w:rPr>
            </w:pPr>
          </w:p>
        </w:tc>
      </w:tr>
    </w:tbl>
    <w:p>
      <w:pPr>
        <w:pStyle w:val="7"/>
        <w:rPr>
          <w:sz w:val="26"/>
        </w:rPr>
      </w:pPr>
    </w:p>
    <w:p>
      <w:pPr>
        <w:pStyle w:val="7"/>
        <w:spacing w:before="3"/>
        <w:rPr>
          <w:sz w:val="21"/>
        </w:rPr>
      </w:pPr>
    </w:p>
    <w:p>
      <w:pPr>
        <w:pStyle w:val="7"/>
        <w:tabs>
          <w:tab w:val="left" w:pos="3680"/>
          <w:tab w:val="left" w:pos="5301"/>
        </w:tabs>
        <w:spacing w:line="275" w:lineRule="exact"/>
        <w:ind w:left="416"/>
      </w:pPr>
      <w:r>
        <w:t>Итого:</w:t>
      </w:r>
      <w:r>
        <w:rPr>
          <w:spacing w:val="-9"/>
        </w:rPr>
        <w:t xml:space="preserve"> </w:t>
      </w:r>
      <w:r>
        <w:t>отлично</w:t>
      </w:r>
      <w:r>
        <w:tab/>
      </w:r>
      <w:r>
        <w:rPr>
          <w:u w:val="single"/>
        </w:rPr>
        <w:t xml:space="preserve"> </w:t>
      </w:r>
      <w:r>
        <w:rPr>
          <w:u w:val="single"/>
        </w:rPr>
        <w:tab/>
      </w:r>
    </w:p>
    <w:p>
      <w:pPr>
        <w:pStyle w:val="7"/>
        <w:tabs>
          <w:tab w:val="left" w:pos="3711"/>
          <w:tab w:val="left" w:pos="3748"/>
          <w:tab w:val="left" w:pos="5335"/>
          <w:tab w:val="left" w:pos="5442"/>
        </w:tabs>
        <w:ind w:left="1141" w:right="4903"/>
      </w:pPr>
      <w:r>
        <w:t>хорошо</w:t>
      </w:r>
      <w:r>
        <w:tab/>
      </w:r>
      <w:r>
        <w:rPr>
          <w:u w:val="single"/>
        </w:rPr>
        <w:tab/>
      </w:r>
      <w:r>
        <w:t xml:space="preserve"> удовлетворительно</w:t>
      </w:r>
      <w:r>
        <w:tab/>
      </w:r>
      <w:r>
        <w:rPr>
          <w:u w:val="single"/>
        </w:rPr>
        <w:tab/>
      </w:r>
      <w:r>
        <w:rPr>
          <w:u w:val="single"/>
        </w:rPr>
        <w:tab/>
      </w:r>
      <w:r>
        <w:t xml:space="preserve"> неудовлетворительно</w:t>
      </w:r>
      <w:r>
        <w:tab/>
      </w:r>
      <w:r>
        <w:rPr>
          <w:u w:val="single"/>
        </w:rPr>
        <w:tab/>
      </w:r>
      <w:r>
        <w:rPr>
          <w:u w:val="single"/>
        </w:rPr>
        <w:tab/>
      </w:r>
      <w:r>
        <w:t xml:space="preserve"> не</w:t>
      </w:r>
      <w:r>
        <w:rPr>
          <w:spacing w:val="-9"/>
        </w:rPr>
        <w:t xml:space="preserve"> </w:t>
      </w:r>
      <w:r>
        <w:t>явились</w:t>
      </w:r>
      <w:r>
        <w:tab/>
      </w:r>
      <w:r>
        <w:tab/>
      </w:r>
      <w:r>
        <w:rPr>
          <w:u w:val="single"/>
        </w:rPr>
        <w:t xml:space="preserve"> </w:t>
      </w:r>
      <w:r>
        <w:rPr>
          <w:u w:val="single"/>
        </w:rPr>
        <w:tab/>
      </w:r>
      <w:r>
        <w:rPr>
          <w:u w:val="single"/>
        </w:rPr>
        <w:tab/>
      </w:r>
      <w:r>
        <w:rPr>
          <w:w w:val="31"/>
          <w:u w:val="single"/>
        </w:rPr>
        <w:t xml:space="preserve"> </w:t>
      </w:r>
    </w:p>
    <w:p>
      <w:pPr>
        <w:pStyle w:val="7"/>
        <w:spacing w:before="4"/>
        <w:rPr>
          <w:sz w:val="16"/>
        </w:rPr>
      </w:pPr>
    </w:p>
    <w:p>
      <w:pPr>
        <w:pStyle w:val="7"/>
        <w:tabs>
          <w:tab w:val="left" w:pos="4163"/>
          <w:tab w:val="left" w:pos="5413"/>
          <w:tab w:val="left" w:pos="7097"/>
          <w:tab w:val="left" w:pos="7641"/>
          <w:tab w:val="left" w:pos="9376"/>
        </w:tabs>
        <w:spacing w:before="90" w:line="275" w:lineRule="exact"/>
        <w:ind w:left="478"/>
      </w:pPr>
      <w:r>
        <w:tab/>
      </w:r>
      <w:r>
        <w:rPr>
          <w:u w:val="single"/>
        </w:rPr>
        <w:t xml:space="preserve"> </w:t>
      </w:r>
      <w:r>
        <w:rPr>
          <w:u w:val="single"/>
        </w:rPr>
        <w:tab/>
      </w:r>
      <w:r>
        <w:t xml:space="preserve">  </w:t>
      </w:r>
      <w:r>
        <w:rPr>
          <w:spacing w:val="9"/>
        </w:rPr>
        <w:t xml:space="preserve"> </w:t>
      </w:r>
      <w:r>
        <w:rPr>
          <w:u w:val="single"/>
        </w:rPr>
        <w:t xml:space="preserve"> </w:t>
      </w:r>
      <w:r>
        <w:rPr>
          <w:u w:val="single"/>
        </w:rPr>
        <w:tab/>
      </w:r>
      <w:r>
        <w:tab/>
      </w:r>
      <w:r>
        <w:rPr>
          <w:u w:val="single"/>
        </w:rPr>
        <w:t xml:space="preserve"> </w:t>
      </w:r>
      <w:r>
        <w:rPr>
          <w:u w:val="single"/>
        </w:rPr>
        <w:tab/>
      </w:r>
    </w:p>
    <w:p>
      <w:pPr>
        <w:tabs>
          <w:tab w:val="left" w:pos="5643"/>
          <w:tab w:val="left" w:pos="7603"/>
        </w:tabs>
        <w:spacing w:line="275" w:lineRule="exact"/>
        <w:ind w:left="4320"/>
        <w:rPr>
          <w:sz w:val="20"/>
        </w:rPr>
      </w:pPr>
      <w:r>
        <w:rPr>
          <w:sz w:val="24"/>
        </w:rPr>
        <w:t>Дата</w:t>
      </w:r>
      <w:r>
        <w:rPr>
          <w:sz w:val="24"/>
        </w:rPr>
        <w:tab/>
      </w:r>
      <w:r>
        <w:rPr>
          <w:sz w:val="24"/>
        </w:rPr>
        <w:t>(подпись)</w:t>
      </w:r>
      <w:r>
        <w:rPr>
          <w:sz w:val="24"/>
        </w:rPr>
        <w:tab/>
      </w:r>
    </w:p>
    <w:p>
      <w:pPr>
        <w:spacing w:line="275" w:lineRule="exact"/>
        <w:rPr>
          <w:sz w:val="20"/>
        </w:rPr>
        <w:sectPr>
          <w:footerReference r:id="rId3" w:type="default"/>
          <w:pgSz w:w="11910" w:h="16840"/>
          <w:pgMar w:top="1280" w:right="520" w:bottom="1240" w:left="1000" w:header="0" w:footer="1008" w:gutter="0"/>
          <w:pgNumType w:fmt="decimal"/>
          <w:cols w:space="720" w:num="1"/>
        </w:sectPr>
      </w:pPr>
    </w:p>
    <w:p>
      <w:pPr>
        <w:spacing w:before="62" w:line="276" w:lineRule="auto"/>
        <w:ind w:left="3100" w:right="312" w:firstLine="5344"/>
        <w:rPr>
          <w:i/>
          <w:sz w:val="24"/>
        </w:rPr>
      </w:pPr>
      <w:r>
        <w:rPr>
          <w:i/>
          <w:sz w:val="24"/>
        </w:rPr>
        <w:t>Приложение 5 (Образец аттестационного листа по производственной практике)</w:t>
      </w:r>
    </w:p>
    <w:p>
      <w:pPr>
        <w:pStyle w:val="7"/>
        <w:spacing w:before="2"/>
        <w:rPr>
          <w:i/>
          <w:sz w:val="21"/>
        </w:rPr>
      </w:pPr>
    </w:p>
    <w:p>
      <w:pPr>
        <w:pStyle w:val="2"/>
        <w:ind w:left="83"/>
        <w:jc w:val="center"/>
      </w:pPr>
      <w:r>
        <w:t>Форма аттестационного листа по производственной практике</w:t>
      </w:r>
    </w:p>
    <w:p>
      <w:pPr>
        <w:pStyle w:val="7"/>
        <w:spacing w:before="5"/>
      </w:pPr>
    </w:p>
    <w:p>
      <w:pPr>
        <w:ind w:left="87"/>
        <w:jc w:val="center"/>
        <w:rPr>
          <w:i/>
          <w:sz w:val="20"/>
        </w:rPr>
      </w:pPr>
      <w:r>
        <w:rPr>
          <w:lang w:bidi="ar-SA"/>
        </w:rPr>
        <mc:AlternateContent>
          <mc:Choice Requires="wpg">
            <w:drawing>
              <wp:anchor distT="0" distB="0" distL="114300" distR="114300" simplePos="0" relativeHeight="251651072" behindDoc="1" locked="0" layoutInCell="1" allowOverlap="1">
                <wp:simplePos x="0" y="0"/>
                <wp:positionH relativeFrom="page">
                  <wp:posOffset>826135</wp:posOffset>
                </wp:positionH>
                <wp:positionV relativeFrom="paragraph">
                  <wp:posOffset>152400</wp:posOffset>
                </wp:positionV>
                <wp:extent cx="6086475" cy="6985000"/>
                <wp:effectExtent l="6985" t="10795" r="2540" b="5080"/>
                <wp:wrapNone/>
                <wp:docPr id="16" name="Group 14"/>
                <wp:cNvGraphicFramePr/>
                <a:graphic xmlns:a="http://schemas.openxmlformats.org/drawingml/2006/main">
                  <a:graphicData uri="http://schemas.microsoft.com/office/word/2010/wordprocessingGroup">
                    <wpg:wgp>
                      <wpg:cNvGrpSpPr/>
                      <wpg:grpSpPr>
                        <a:xfrm>
                          <a:off x="0" y="0"/>
                          <a:ext cx="6086475" cy="6985000"/>
                          <a:chOff x="1301" y="240"/>
                          <a:chExt cx="9585" cy="11000"/>
                        </a:xfrm>
                      </wpg:grpSpPr>
                      <wps:wsp>
                        <wps:cNvPr id="17" name="Line 20"/>
                        <wps:cNvCnPr>
                          <a:cxnSpLocks noChangeShapeType="1"/>
                        </wps:cNvCnPr>
                        <wps:spPr bwMode="auto">
                          <a:xfrm>
                            <a:off x="1311" y="244"/>
                            <a:ext cx="9565" cy="0"/>
                          </a:xfrm>
                          <a:prstGeom prst="line">
                            <a:avLst/>
                          </a:prstGeom>
                          <a:noFill/>
                          <a:ln w="6096">
                            <a:solidFill>
                              <a:srgbClr val="000000"/>
                            </a:solidFill>
                            <a:prstDash val="solid"/>
                            <a:round/>
                          </a:ln>
                        </wps:spPr>
                        <wps:bodyPr/>
                      </wps:wsp>
                      <wps:wsp>
                        <wps:cNvPr id="18" name="Line 19"/>
                        <wps:cNvCnPr>
                          <a:cxnSpLocks noChangeShapeType="1"/>
                        </wps:cNvCnPr>
                        <wps:spPr bwMode="auto">
                          <a:xfrm>
                            <a:off x="1306" y="240"/>
                            <a:ext cx="0" cy="10990"/>
                          </a:xfrm>
                          <a:prstGeom prst="line">
                            <a:avLst/>
                          </a:prstGeom>
                          <a:noFill/>
                          <a:ln w="6096">
                            <a:solidFill>
                              <a:srgbClr val="000000"/>
                            </a:solidFill>
                            <a:prstDash val="solid"/>
                            <a:round/>
                          </a:ln>
                        </wps:spPr>
                        <wps:bodyPr/>
                      </wps:wsp>
                      <wps:wsp>
                        <wps:cNvPr id="19" name="Rectangle 18"/>
                        <wps:cNvSpPr>
                          <a:spLocks noChangeArrowheads="1"/>
                        </wps:cNvSpPr>
                        <wps:spPr bwMode="auto">
                          <a:xfrm>
                            <a:off x="1301" y="11229"/>
                            <a:ext cx="10" cy="10"/>
                          </a:xfrm>
                          <a:prstGeom prst="rect">
                            <a:avLst/>
                          </a:prstGeom>
                          <a:solidFill>
                            <a:srgbClr val="000000"/>
                          </a:solidFill>
                          <a:ln>
                            <a:noFill/>
                          </a:ln>
                        </wps:spPr>
                        <wps:bodyPr rot="0" vert="horz" wrap="square" lIns="91440" tIns="45720" rIns="91440" bIns="45720" anchor="t" anchorCtr="0" upright="1">
                          <a:noAutofit/>
                        </wps:bodyPr>
                      </wps:wsp>
                      <wps:wsp>
                        <wps:cNvPr id="20" name="Line 17"/>
                        <wps:cNvCnPr>
                          <a:cxnSpLocks noChangeShapeType="1"/>
                        </wps:cNvCnPr>
                        <wps:spPr bwMode="auto">
                          <a:xfrm>
                            <a:off x="1311" y="11234"/>
                            <a:ext cx="9565" cy="0"/>
                          </a:xfrm>
                          <a:prstGeom prst="line">
                            <a:avLst/>
                          </a:prstGeom>
                          <a:noFill/>
                          <a:ln w="6096">
                            <a:solidFill>
                              <a:srgbClr val="000000"/>
                            </a:solidFill>
                            <a:prstDash val="solid"/>
                            <a:round/>
                          </a:ln>
                        </wps:spPr>
                        <wps:bodyPr/>
                      </wps:wsp>
                      <wps:wsp>
                        <wps:cNvPr id="21" name="Line 16"/>
                        <wps:cNvCnPr>
                          <a:cxnSpLocks noChangeShapeType="1"/>
                        </wps:cNvCnPr>
                        <wps:spPr bwMode="auto">
                          <a:xfrm>
                            <a:off x="10881" y="240"/>
                            <a:ext cx="0" cy="10990"/>
                          </a:xfrm>
                          <a:prstGeom prst="line">
                            <a:avLst/>
                          </a:prstGeom>
                          <a:noFill/>
                          <a:ln w="6097">
                            <a:solidFill>
                              <a:srgbClr val="000000"/>
                            </a:solidFill>
                            <a:prstDash val="solid"/>
                            <a:round/>
                          </a:ln>
                        </wps:spPr>
                        <wps:bodyPr/>
                      </wps:wsp>
                      <wps:wsp>
                        <wps:cNvPr id="22" name="Rectangle 15"/>
                        <wps:cNvSpPr>
                          <a:spLocks noChangeArrowheads="1"/>
                        </wps:cNvSpPr>
                        <wps:spPr bwMode="auto">
                          <a:xfrm>
                            <a:off x="10876" y="11229"/>
                            <a:ext cx="10" cy="10"/>
                          </a:xfrm>
                          <a:prstGeom prst="rect">
                            <a:avLst/>
                          </a:prstGeom>
                          <a:solidFill>
                            <a:srgbClr val="000000"/>
                          </a:solidFill>
                          <a:ln>
                            <a:noFill/>
                          </a:ln>
                        </wps:spPr>
                        <wps:bodyPr rot="0" vert="horz" wrap="square" lIns="91440" tIns="45720" rIns="91440" bIns="45720" anchor="t" anchorCtr="0" upright="1">
                          <a:noAutofit/>
                        </wps:bodyPr>
                      </wps:wsp>
                    </wpg:wgp>
                  </a:graphicData>
                </a:graphic>
              </wp:anchor>
            </w:drawing>
          </mc:Choice>
          <mc:Fallback>
            <w:pict>
              <v:group id="Group 14" o:spid="_x0000_s1026" o:spt="203" style="position:absolute;left:0pt;margin-left:65.05pt;margin-top:12pt;height:550pt;width:479.25pt;mso-position-horizontal-relative:page;z-index:-251665408;mso-width-relative:page;mso-height-relative:page;" coordorigin="1301,240" coordsize="9585,11000" o:gfxdata="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">
                <o:lock v:ext="edit" aspectratio="f"/>
                <v:line id="Line 20" o:spid="_x0000_s1026" o:spt="20" style="position:absolute;left:1311;top:244;height:0;width:9565;" filled="f" stroked="t" coordsize="21600,21600" o:gfxdata="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FEVY7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line id="Line 19" o:spid="_x0000_s1026" o:spt="20" style="position:absolute;left:1306;top:240;height:10990;width:0;" filled="f" stroked="t" coordsize="21600,21600" o:gfxdata="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c6BEb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rect id="Rectangle 18" o:spid="_x0000_s1026" o:spt="1" style="position:absolute;left:1301;top:11229;height:10;width:10;" fillcolor="#000000" filled="t" stroked="f" coordsize="21600,21600" o:gfxdata="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em1PC8AAAA&#10;2wAAAA8AAAAAAAAAAQAgAAAAIgAAAGRycy9kb3ducmV2LnhtbFBLAQIUABQAAAAIAIdO4kAzLwWe&#10;OwAAADkAAAAQAAAAAAAAAAEAIAAAAAsBAABkcnMvc2hhcGV4bWwueG1sUEsFBgAAAAAGAAYAWwEA&#10;ALUDAAAAAA==&#10;">
                  <v:fill on="t" focussize="0,0"/>
                  <v:stroke on="f"/>
                  <v:imagedata o:title=""/>
                  <o:lock v:ext="edit" aspectratio="f"/>
                </v:rect>
                <v:line id="Line 17" o:spid="_x0000_s1026" o:spt="20" style="position:absolute;left:1311;top:11234;height:0;width:9565;" filled="f" stroked="t" coordsize="21600,21600" o:gfxdata="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R1EequgAAANsA&#10;AAAPAAAAAAAAAAEAIAAAACIAAABkcnMvZG93bnJldi54bWxQSwECFAAUAAAACACHTuJAMy8FnjsA&#10;AAA5AAAAEAAAAAAAAAABACAAAAAJAQAAZHJzL3NoYXBleG1sLnhtbFBLBQYAAAAABgAGAFsBAACz&#10;AwAAAAA=&#10;">
                  <v:fill on="f" focussize="0,0"/>
                  <v:stroke weight="0.48pt" color="#000000" joinstyle="round"/>
                  <v:imagedata o:title=""/>
                  <o:lock v:ext="edit" aspectratio="f"/>
                </v:line>
                <v:line id="Line 16" o:spid="_x0000_s1026" o:spt="20" style="position:absolute;left:10881;top:240;height:10990;width:0;" filled="f" stroked="t" coordsize="21600,21600" o:gfxdata="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g5oXb4A&#10;AADbAAAADwAAAAAAAAABACAAAAAiAAAAZHJzL2Rvd25yZXYueG1sUEsBAhQAFAAAAAgAh07iQDMv&#10;BZ47AAAAOQAAABAAAAAAAAAAAQAgAAAADQEAAGRycy9zaGFwZXhtbC54bWxQSwUGAAAAAAYABgBb&#10;AQAAtwMAAAAA&#10;">
                  <v:fill on="f" focussize="0,0"/>
                  <v:stroke weight="0.48007874015748pt" color="#000000" joinstyle="round"/>
                  <v:imagedata o:title=""/>
                  <o:lock v:ext="edit" aspectratio="f"/>
                </v:line>
                <v:rect id="Rectangle 15" o:spid="_x0000_s1026" o:spt="1" style="position:absolute;left:10876;top:11229;height:10;width:10;" fillcolor="#000000" filled="t" stroked="f" coordsize="21600,21600" o:gfxdata="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26MPL4A&#10;AADbAAAADwAAAAAAAAABACAAAAAiAAAAZHJzL2Rvd25yZXYueG1sUEsBAhQAFAAAAAgAh07iQDMv&#10;BZ47AAAAOQAAABAAAAAAAAAAAQAgAAAADQEAAGRycy9zaGFwZXhtbC54bWxQSwUGAAAAAAYABgBb&#10;AQAAtwMAAAAA&#10;">
                  <v:fill on="t" focussize="0,0"/>
                  <v:stroke on="f"/>
                  <v:imagedata o:title=""/>
                  <o:lock v:ext="edit" aspectratio="f"/>
                </v:rect>
              </v:group>
            </w:pict>
          </mc:Fallback>
        </mc:AlternateContent>
      </w:r>
      <w:r>
        <w:rPr>
          <w:i/>
          <w:sz w:val="20"/>
        </w:rPr>
        <w:t>(заполняется на каждого обучающегося)</w:t>
      </w:r>
    </w:p>
    <w:p>
      <w:pPr>
        <w:pStyle w:val="7"/>
        <w:spacing w:before="6"/>
        <w:rPr>
          <w:i/>
          <w:sz w:val="25"/>
        </w:rPr>
      </w:pPr>
    </w:p>
    <w:p>
      <w:pPr>
        <w:pStyle w:val="4"/>
        <w:spacing w:before="1"/>
        <w:ind w:left="90" w:right="286"/>
        <w:jc w:val="center"/>
      </w:pPr>
      <w:r>
        <w:t>АТТЕСТАЦИОННЫЙ ЛИСТ ПО ПРАКТИКЕ</w:t>
      </w:r>
    </w:p>
    <w:p>
      <w:pPr>
        <w:pStyle w:val="7"/>
        <w:rPr>
          <w:b/>
          <w:sz w:val="26"/>
        </w:rPr>
      </w:pPr>
    </w:p>
    <w:p>
      <w:pPr>
        <w:pStyle w:val="7"/>
        <w:tabs>
          <w:tab w:val="left" w:pos="9650"/>
        </w:tabs>
        <w:spacing w:before="155"/>
        <w:ind w:left="416"/>
      </w:pPr>
      <w:r>
        <w:t>ФИО</w:t>
      </w:r>
      <w:r>
        <w:rPr>
          <w:u w:val="single"/>
        </w:rPr>
        <w:t xml:space="preserve"> </w:t>
      </w:r>
      <w:r>
        <w:rPr>
          <w:u w:val="single"/>
        </w:rPr>
        <w:tab/>
      </w:r>
    </w:p>
    <w:p>
      <w:pPr>
        <w:pStyle w:val="7"/>
        <w:tabs>
          <w:tab w:val="left" w:pos="3507"/>
        </w:tabs>
        <w:spacing w:before="185"/>
        <w:ind w:left="416"/>
      </w:pPr>
      <w:r>
        <w:t>обучающийся (аяся)</w:t>
      </w:r>
      <w:r>
        <w:rPr>
          <w:spacing w:val="1"/>
        </w:rPr>
        <w:t xml:space="preserve"> </w:t>
      </w:r>
      <w:r>
        <w:t>на</w:t>
      </w:r>
      <w:r>
        <w:rPr>
          <w:u w:val="single"/>
        </w:rPr>
        <w:t xml:space="preserve"> </w:t>
      </w:r>
      <w:r>
        <w:rPr>
          <w:u w:val="single"/>
        </w:rPr>
        <w:tab/>
      </w:r>
      <w:r>
        <w:t>курсе по профессии специальности</w:t>
      </w:r>
      <w:r>
        <w:rPr>
          <w:spacing w:val="12"/>
        </w:rPr>
        <w:t xml:space="preserve"> </w:t>
      </w:r>
      <w:r>
        <w:t>СПО</w:t>
      </w:r>
    </w:p>
    <w:p>
      <w:pPr>
        <w:pStyle w:val="7"/>
        <w:spacing w:before="6"/>
        <w:rPr>
          <w:sz w:val="19"/>
        </w:rPr>
      </w:pPr>
      <w:r>
        <w:rPr>
          <w:lang w:bidi="ar-SA"/>
        </w:rPr>
        <mc:AlternateContent>
          <mc:Choice Requires="wpg">
            <w:drawing>
              <wp:anchor distT="0" distB="0" distL="0" distR="0" simplePos="0" relativeHeight="251658240" behindDoc="1" locked="0" layoutInCell="1" allowOverlap="1">
                <wp:simplePos x="0" y="0"/>
                <wp:positionH relativeFrom="page">
                  <wp:posOffset>972820</wp:posOffset>
                </wp:positionH>
                <wp:positionV relativeFrom="paragraph">
                  <wp:posOffset>167640</wp:posOffset>
                </wp:positionV>
                <wp:extent cx="5793105" cy="6350"/>
                <wp:effectExtent l="10795" t="5080" r="6350" b="7620"/>
                <wp:wrapTopAndBottom/>
                <wp:docPr id="13" name="Group 11"/>
                <wp:cNvGraphicFramePr/>
                <a:graphic xmlns:a="http://schemas.openxmlformats.org/drawingml/2006/main">
                  <a:graphicData uri="http://schemas.microsoft.com/office/word/2010/wordprocessingGroup">
                    <wpg:wgp>
                      <wpg:cNvGrpSpPr/>
                      <wpg:grpSpPr>
                        <a:xfrm>
                          <a:off x="0" y="0"/>
                          <a:ext cx="5793105" cy="6350"/>
                          <a:chOff x="1532" y="264"/>
                          <a:chExt cx="9123" cy="10"/>
                        </a:xfrm>
                      </wpg:grpSpPr>
                      <wps:wsp>
                        <wps:cNvPr id="14" name="Line 13"/>
                        <wps:cNvCnPr>
                          <a:cxnSpLocks noChangeShapeType="1"/>
                        </wps:cNvCnPr>
                        <wps:spPr bwMode="auto">
                          <a:xfrm>
                            <a:off x="1532" y="269"/>
                            <a:ext cx="5400" cy="0"/>
                          </a:xfrm>
                          <a:prstGeom prst="line">
                            <a:avLst/>
                          </a:prstGeom>
                          <a:noFill/>
                          <a:ln w="6096">
                            <a:solidFill>
                              <a:srgbClr val="000000"/>
                            </a:solidFill>
                            <a:prstDash val="solid"/>
                            <a:round/>
                          </a:ln>
                        </wps:spPr>
                        <wps:bodyPr/>
                      </wps:wsp>
                      <wps:wsp>
                        <wps:cNvPr id="15" name="Line 12"/>
                        <wps:cNvCnPr>
                          <a:cxnSpLocks noChangeShapeType="1"/>
                        </wps:cNvCnPr>
                        <wps:spPr bwMode="auto">
                          <a:xfrm>
                            <a:off x="6934" y="269"/>
                            <a:ext cx="3720" cy="0"/>
                          </a:xfrm>
                          <a:prstGeom prst="line">
                            <a:avLst/>
                          </a:prstGeom>
                          <a:noFill/>
                          <a:ln w="6096">
                            <a:solidFill>
                              <a:srgbClr val="000000"/>
                            </a:solidFill>
                            <a:prstDash val="solid"/>
                            <a:round/>
                          </a:ln>
                        </wps:spPr>
                        <wps:bodyPr/>
                      </wps:wsp>
                    </wpg:wgp>
                  </a:graphicData>
                </a:graphic>
              </wp:anchor>
            </w:drawing>
          </mc:Choice>
          <mc:Fallback>
            <w:pict>
              <v:group id="Group 11" o:spid="_x0000_s1026" o:spt="203" style="position:absolute;left:0pt;margin-left:76.6pt;margin-top:13.2pt;height:0.5pt;width:456.15pt;mso-position-horizontal-relative:page;mso-wrap-distance-bottom:0pt;mso-wrap-distance-top:0pt;z-index:-251658240;mso-width-relative:page;mso-height-relative:page;" coordorigin="1532,264" coordsize="9123,10" o:gfxdata="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VumP82QAAAAoBAAAPAAAAAAAAAAEA&#10;IAAAACIAAABkcnMvZG93bnJldi54bWxQSwECFAAUAAAACACHTuJA7a31E0cCAAB4BgAADgAAAAAA&#10;AAABACAAAAAoAQAAZHJzL2Uyb0RvYy54bWxQSwUGAAAAAAYABgBZAQAA4QUAAAAA&#10;">
                <o:lock v:ext="edit" aspectratio="f"/>
                <v:line id="Line 13" o:spid="_x0000_s1026" o:spt="20" style="position:absolute;left:1532;top:269;height:0;width:5400;" filled="f" stroked="t" coordsize="21600,21600" o:gfxdata="UEsDBAoAAAAAAIdO4kAAAAAAAAAAAAAAAAAEAAAAZHJzL1BLAwQUAAAACACHTuJAIIOLFLsAAADb&#10;AAAADwAAAGRycy9kb3ducmV2LnhtbEVPTYvCMBC9C/6HMII3TRVx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IOLFL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line id="Line 12" o:spid="_x0000_s1026" o:spt="20" style="position:absolute;left:6934;top:269;height:0;width:3720;" filled="f" stroked="t" coordsize="21600,21600" o:gfxdata="UEsDBAoAAAAAAIdO4kAAAAAAAAAAAAAAAAAEAAAAZHJzL1BLAwQUAAAACACHTuJAT88uj7sAAADb&#10;AAAADwAAAGRycy9kb3ducmV2LnhtbEVPTYvCMBC9C/6HMII3TRV0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88uj7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w10:wrap type="topAndBottom"/>
              </v:group>
            </w:pict>
          </mc:Fallback>
        </mc:AlternateContent>
      </w:r>
    </w:p>
    <w:p>
      <w:pPr>
        <w:spacing w:line="158" w:lineRule="exact"/>
        <w:ind w:left="90" w:right="289"/>
        <w:jc w:val="center"/>
        <w:rPr>
          <w:sz w:val="16"/>
        </w:rPr>
      </w:pPr>
      <w:r>
        <w:rPr>
          <w:sz w:val="16"/>
        </w:rPr>
        <w:t>код и наименование</w:t>
      </w:r>
    </w:p>
    <w:p>
      <w:pPr>
        <w:pStyle w:val="7"/>
        <w:spacing w:line="274" w:lineRule="exact"/>
        <w:ind w:left="416"/>
      </w:pPr>
      <w:r>
        <w:t>успешно прошел (ла) производственную практику по профессиональному модулю</w:t>
      </w:r>
    </w:p>
    <w:p>
      <w:pPr>
        <w:pStyle w:val="7"/>
        <w:spacing w:before="11"/>
        <w:rPr>
          <w:sz w:val="19"/>
        </w:rPr>
      </w:pPr>
      <w:r>
        <w:rPr>
          <w:lang w:bidi="ar-SA"/>
        </w:rPr>
        <mc:AlternateContent>
          <mc:Choice Requires="wps">
            <w:drawing>
              <wp:anchor distT="0" distB="0" distL="0" distR="0" simplePos="0" relativeHeight="251658240" behindDoc="1" locked="0" layoutInCell="1" allowOverlap="1">
                <wp:simplePos x="0" y="0"/>
                <wp:positionH relativeFrom="page">
                  <wp:posOffset>899160</wp:posOffset>
                </wp:positionH>
                <wp:positionV relativeFrom="paragraph">
                  <wp:posOffset>173990</wp:posOffset>
                </wp:positionV>
                <wp:extent cx="5257800" cy="0"/>
                <wp:effectExtent l="13335" t="9525" r="5715" b="9525"/>
                <wp:wrapTopAndBottom/>
                <wp:docPr id="12" name="Line 10"/>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6096">
                          <a:solidFill>
                            <a:srgbClr val="000000"/>
                          </a:solidFill>
                          <a:prstDash val="solid"/>
                          <a:round/>
                        </a:ln>
                      </wps:spPr>
                      <wps:bodyPr/>
                    </wps:wsp>
                  </a:graphicData>
                </a:graphic>
              </wp:anchor>
            </w:drawing>
          </mc:Choice>
          <mc:Fallback>
            <w:pict>
              <v:line id="Line 10" o:spid="_x0000_s1026" o:spt="20" style="position:absolute;left:0pt;margin-left:70.8pt;margin-top:13.7pt;height:0pt;width:414pt;mso-position-horizontal-relative:page;mso-wrap-distance-bottom:0pt;mso-wrap-distance-top:0pt;z-index:-251658240;mso-width-relative:page;mso-height-relative:page;" filled="f" stroked="t" coordsize="21600,21600" o:gfxdata="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C/acsDXAAAACQEAAA8AAAAAAAAAAQAgAAAAIgAAAGRycy9kb3ducmV2LnhtbFBLAQIU&#10;ABQAAAAIAIdO4kBxo/b+uwEAAGwDAAAOAAAAAAAAAAEAIAAAACYBAABkcnMvZTJvRG9jLnhtbFBL&#10;BQYAAAAABgAGAFkBAABTBQAAAAA=&#10;">
                <v:fill on="f" focussize="0,0"/>
                <v:stroke weight="0.48pt" color="#000000" joinstyle="round"/>
                <v:imagedata o:title=""/>
                <o:lock v:ext="edit" aspectratio="f"/>
                <w10:wrap type="topAndBottom"/>
              </v:line>
            </w:pict>
          </mc:Fallback>
        </mc:AlternateContent>
      </w:r>
    </w:p>
    <w:p>
      <w:pPr>
        <w:spacing w:line="198" w:lineRule="exact"/>
        <w:ind w:left="90" w:right="286"/>
        <w:jc w:val="center"/>
        <w:rPr>
          <w:i/>
          <w:sz w:val="20"/>
        </w:rPr>
      </w:pPr>
      <w:r>
        <w:rPr>
          <w:i/>
          <w:sz w:val="20"/>
        </w:rPr>
        <w:t>наименование профессионального модуля</w:t>
      </w:r>
    </w:p>
    <w:p>
      <w:pPr>
        <w:pStyle w:val="7"/>
        <w:tabs>
          <w:tab w:val="left" w:pos="2039"/>
          <w:tab w:val="left" w:pos="3556"/>
          <w:tab w:val="left" w:pos="4333"/>
          <w:tab w:val="left" w:pos="4988"/>
          <w:tab w:val="left" w:pos="6238"/>
          <w:tab w:val="left" w:pos="6950"/>
          <w:tab w:val="left" w:pos="7612"/>
        </w:tabs>
        <w:spacing w:before="184"/>
        <w:ind w:left="416"/>
      </w:pPr>
      <w:r>
        <w:t>в</w:t>
      </w:r>
      <w:r>
        <w:rPr>
          <w:spacing w:val="-1"/>
        </w:rPr>
        <w:t xml:space="preserve"> </w:t>
      </w:r>
      <w:r>
        <w:t>объеме</w:t>
      </w:r>
      <w:r>
        <w:rPr>
          <w:u w:val="single"/>
        </w:rPr>
        <w:t xml:space="preserve"> </w:t>
      </w:r>
      <w:r>
        <w:rPr>
          <w:u w:val="single"/>
        </w:rPr>
        <w:tab/>
      </w:r>
      <w:r>
        <w:t>часов</w:t>
      </w:r>
      <w:r>
        <w:rPr>
          <w:spacing w:val="5"/>
        </w:rPr>
        <w:t xml:space="preserve"> </w:t>
      </w:r>
      <w:r>
        <w:t xml:space="preserve">с </w:t>
      </w:r>
      <w:r>
        <w:rPr>
          <w:spacing w:val="-5"/>
        </w:rPr>
        <w:t>«</w:t>
      </w:r>
      <w:r>
        <w:rPr>
          <w:spacing w:val="-5"/>
          <w:u w:val="single"/>
        </w:rPr>
        <w:t xml:space="preserve"> </w:t>
      </w:r>
      <w:r>
        <w:rPr>
          <w:spacing w:val="-5"/>
          <w:u w:val="single"/>
        </w:rPr>
        <w:tab/>
      </w:r>
      <w:r>
        <w:t>»</w:t>
      </w:r>
      <w:r>
        <w:rPr>
          <w:u w:val="single"/>
        </w:rPr>
        <w:t xml:space="preserve"> </w:t>
      </w:r>
      <w:r>
        <w:rPr>
          <w:u w:val="single"/>
        </w:rPr>
        <w:tab/>
      </w:r>
      <w:r>
        <w:t>20</w:t>
      </w:r>
      <w:r>
        <w:rPr>
          <w:u w:val="single"/>
        </w:rPr>
        <w:t xml:space="preserve"> </w:t>
      </w:r>
      <w:r>
        <w:rPr>
          <w:u w:val="single"/>
        </w:rPr>
        <w:tab/>
      </w:r>
      <w:r>
        <w:t>г.</w:t>
      </w:r>
      <w:r>
        <w:rPr>
          <w:spacing w:val="-4"/>
        </w:rPr>
        <w:t xml:space="preserve"> </w:t>
      </w:r>
      <w:r>
        <w:t>по</w:t>
      </w:r>
      <w:r>
        <w:rPr>
          <w:spacing w:val="2"/>
        </w:rPr>
        <w:t xml:space="preserve"> </w:t>
      </w:r>
      <w:r>
        <w:rPr>
          <w:spacing w:val="-5"/>
        </w:rPr>
        <w:t>«</w:t>
      </w:r>
      <w:r>
        <w:rPr>
          <w:spacing w:val="-5"/>
          <w:u w:val="single"/>
        </w:rPr>
        <w:t xml:space="preserve"> </w:t>
      </w:r>
      <w:r>
        <w:rPr>
          <w:spacing w:val="-5"/>
          <w:u w:val="single"/>
        </w:rPr>
        <w:tab/>
      </w:r>
      <w:r>
        <w:t>»</w:t>
      </w:r>
      <w:r>
        <w:rPr>
          <w:u w:val="single"/>
        </w:rPr>
        <w:t xml:space="preserve"> </w:t>
      </w:r>
      <w:r>
        <w:rPr>
          <w:u w:val="single"/>
        </w:rPr>
        <w:tab/>
      </w:r>
      <w:r>
        <w:t>20</w:t>
      </w:r>
      <w:r>
        <w:rPr>
          <w:u w:val="single"/>
        </w:rPr>
        <w:t xml:space="preserve"> </w:t>
      </w:r>
      <w:r>
        <w:rPr>
          <w:u w:val="single"/>
        </w:rPr>
        <w:tab/>
      </w:r>
      <w:r>
        <w:t>г.</w:t>
      </w:r>
    </w:p>
    <w:p>
      <w:pPr>
        <w:pStyle w:val="7"/>
        <w:tabs>
          <w:tab w:val="left" w:pos="9656"/>
        </w:tabs>
        <w:spacing w:before="2"/>
        <w:ind w:left="478"/>
      </w:pPr>
      <w:r>
        <w:t>В</w:t>
      </w:r>
      <w:r>
        <w:rPr>
          <w:spacing w:val="-5"/>
        </w:rPr>
        <w:t xml:space="preserve"> </w:t>
      </w:r>
      <w:r>
        <w:t>организации</w:t>
      </w:r>
      <w:r>
        <w:rPr>
          <w:spacing w:val="-2"/>
        </w:rPr>
        <w:t xml:space="preserve"> </w:t>
      </w:r>
      <w:r>
        <w:rPr>
          <w:u w:val="single"/>
        </w:rPr>
        <w:t xml:space="preserve"> </w:t>
      </w:r>
      <w:r>
        <w:rPr>
          <w:u w:val="single"/>
        </w:rPr>
        <w:tab/>
      </w:r>
    </w:p>
    <w:p>
      <w:pPr>
        <w:pStyle w:val="7"/>
        <w:spacing w:before="6"/>
        <w:rPr>
          <w:sz w:val="19"/>
        </w:rPr>
      </w:pPr>
      <w:r>
        <w:rPr>
          <w:lang w:bidi="ar-SA"/>
        </w:rPr>
        <mc:AlternateContent>
          <mc:Choice Requires="wps">
            <w:drawing>
              <wp:anchor distT="0" distB="0" distL="0" distR="0" simplePos="0" relativeHeight="251659264" behindDoc="1" locked="0" layoutInCell="1" allowOverlap="1">
                <wp:simplePos x="0" y="0"/>
                <wp:positionH relativeFrom="page">
                  <wp:posOffset>899160</wp:posOffset>
                </wp:positionH>
                <wp:positionV relativeFrom="paragraph">
                  <wp:posOffset>170815</wp:posOffset>
                </wp:positionV>
                <wp:extent cx="5792470" cy="0"/>
                <wp:effectExtent l="13335" t="10160" r="13970" b="8890"/>
                <wp:wrapTopAndBottom/>
                <wp:docPr id="11" name="Line 9"/>
                <wp:cNvGraphicFramePr/>
                <a:graphic xmlns:a="http://schemas.openxmlformats.org/drawingml/2006/main">
                  <a:graphicData uri="http://schemas.microsoft.com/office/word/2010/wordprocessingShape">
                    <wps:wsp>
                      <wps:cNvCnPr>
                        <a:cxnSpLocks noChangeShapeType="1"/>
                      </wps:cNvCnPr>
                      <wps:spPr bwMode="auto">
                        <a:xfrm>
                          <a:off x="0" y="0"/>
                          <a:ext cx="5792470" cy="0"/>
                        </a:xfrm>
                        <a:prstGeom prst="line">
                          <a:avLst/>
                        </a:prstGeom>
                        <a:noFill/>
                        <a:ln w="6096">
                          <a:solidFill>
                            <a:srgbClr val="000000"/>
                          </a:solidFill>
                          <a:prstDash val="solid"/>
                          <a:round/>
                        </a:ln>
                      </wps:spPr>
                      <wps:bodyPr/>
                    </wps:wsp>
                  </a:graphicData>
                </a:graphic>
              </wp:anchor>
            </w:drawing>
          </mc:Choice>
          <mc:Fallback>
            <w:pict>
              <v:line id="Line 9" o:spid="_x0000_s1026" o:spt="20" style="position:absolute;left:0pt;margin-left:70.8pt;margin-top:13.45pt;height:0pt;width:456.1pt;mso-position-horizontal-relative:page;mso-wrap-distance-bottom:0pt;mso-wrap-distance-top:0pt;z-index:-251657216;mso-width-relative:page;mso-height-relative:page;" filled="f" stroked="t" coordsize="21600,21600" o:gfxdata="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uUYIjtgAAAAKAQAADwAAAAAAAAABACAAAAAiAAAAZHJzL2Rvd25yZXYueG1sUEsBAhQA&#10;FAAAAAgAh07iQGzUCbu5AQAAawMAAA4AAAAAAAAAAQAgAAAAJwEAAGRycy9lMm9Eb2MueG1sUEsF&#10;BgAAAAAGAAYAWQEAAFIFAAAAAA==&#10;">
                <v:fill on="f" focussize="0,0"/>
                <v:stroke weight="0.48pt" color="#000000" joinstyle="round"/>
                <v:imagedata o:title=""/>
                <o:lock v:ext="edit" aspectratio="f"/>
                <w10:wrap type="topAndBottom"/>
              </v:line>
            </w:pict>
          </mc:Fallback>
        </mc:AlternateContent>
      </w:r>
    </w:p>
    <w:p>
      <w:pPr>
        <w:spacing w:line="202" w:lineRule="exact"/>
        <w:ind w:left="3076"/>
        <w:rPr>
          <w:i/>
          <w:sz w:val="20"/>
        </w:rPr>
      </w:pPr>
      <w:r>
        <w:rPr>
          <w:i/>
          <w:sz w:val="20"/>
        </w:rPr>
        <w:t>наименование организации, юридический адрес</w:t>
      </w:r>
    </w:p>
    <w:p>
      <w:pPr>
        <w:pStyle w:val="4"/>
        <w:spacing w:before="6"/>
        <w:ind w:left="416"/>
      </w:pPr>
      <w:r>
        <w:t>Виды и качество выполнения работ</w:t>
      </w:r>
    </w:p>
    <w:tbl>
      <w:tblPr>
        <w:tblStyle w:val="13"/>
        <w:tblW w:w="9344" w:type="dxa"/>
        <w:tblInd w:w="4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72"/>
        <w:gridCol w:w="46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04" w:hRule="atLeast"/>
        </w:trPr>
        <w:tc>
          <w:tcPr>
            <w:tcW w:w="4672" w:type="dxa"/>
          </w:tcPr>
          <w:p>
            <w:pPr>
              <w:pStyle w:val="15"/>
              <w:tabs>
                <w:tab w:val="left" w:pos="954"/>
                <w:tab w:val="left" w:pos="1347"/>
                <w:tab w:val="left" w:pos="2249"/>
                <w:tab w:val="left" w:pos="3146"/>
              </w:tabs>
              <w:spacing w:line="242" w:lineRule="auto"/>
              <w:ind w:left="110" w:right="94"/>
              <w:rPr>
                <w:sz w:val="24"/>
              </w:rPr>
            </w:pPr>
            <w:r>
              <w:rPr>
                <w:sz w:val="24"/>
              </w:rPr>
              <w:t>Виды</w:t>
            </w:r>
            <w:r>
              <w:rPr>
                <w:sz w:val="24"/>
              </w:rPr>
              <w:tab/>
            </w:r>
            <w:r>
              <w:rPr>
                <w:sz w:val="24"/>
              </w:rPr>
              <w:t>и</w:t>
            </w:r>
            <w:r>
              <w:rPr>
                <w:sz w:val="24"/>
              </w:rPr>
              <w:tab/>
            </w:r>
            <w:r>
              <w:rPr>
                <w:sz w:val="24"/>
              </w:rPr>
              <w:t>объем</w:t>
            </w:r>
            <w:r>
              <w:rPr>
                <w:sz w:val="24"/>
              </w:rPr>
              <w:tab/>
            </w:r>
            <w:r>
              <w:rPr>
                <w:sz w:val="24"/>
              </w:rPr>
              <w:t>работ,</w:t>
            </w:r>
            <w:r>
              <w:rPr>
                <w:sz w:val="24"/>
              </w:rPr>
              <w:tab/>
            </w:r>
            <w:r>
              <w:rPr>
                <w:sz w:val="24"/>
              </w:rPr>
              <w:t>выполненных обучающимся во время</w:t>
            </w:r>
            <w:r>
              <w:rPr>
                <w:spacing w:val="-1"/>
                <w:sz w:val="24"/>
              </w:rPr>
              <w:t xml:space="preserve"> </w:t>
            </w:r>
            <w:r>
              <w:rPr>
                <w:sz w:val="24"/>
              </w:rPr>
              <w:t>практики</w:t>
            </w:r>
          </w:p>
        </w:tc>
        <w:tc>
          <w:tcPr>
            <w:tcW w:w="4672" w:type="dxa"/>
          </w:tcPr>
          <w:p>
            <w:pPr>
              <w:pStyle w:val="15"/>
              <w:ind w:left="110" w:right="93"/>
              <w:jc w:val="both"/>
              <w:rPr>
                <w:sz w:val="24"/>
              </w:rPr>
            </w:pPr>
            <w:r>
              <w:rPr>
                <w:sz w:val="24"/>
              </w:rPr>
              <w:t>Качество выполнения работ в соответствии с технологией и (или) требованиями организации, в</w:t>
            </w:r>
            <w:r>
              <w:rPr>
                <w:spacing w:val="47"/>
                <w:sz w:val="24"/>
              </w:rPr>
              <w:t xml:space="preserve"> </w:t>
            </w:r>
            <w:r>
              <w:rPr>
                <w:sz w:val="24"/>
              </w:rPr>
              <w:t>которой</w:t>
            </w:r>
          </w:p>
          <w:p>
            <w:pPr>
              <w:pStyle w:val="15"/>
              <w:spacing w:line="261" w:lineRule="exact"/>
              <w:ind w:left="110"/>
              <w:jc w:val="both"/>
              <w:rPr>
                <w:sz w:val="24"/>
              </w:rPr>
            </w:pPr>
            <w:r>
              <w:rPr>
                <w:sz w:val="24"/>
              </w:rPr>
              <w:t>проходила практика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7" w:hRule="atLeast"/>
        </w:trPr>
        <w:tc>
          <w:tcPr>
            <w:tcW w:w="4672" w:type="dxa"/>
          </w:tcPr>
          <w:p>
            <w:pPr>
              <w:pStyle w:val="15"/>
              <w:rPr>
                <w:sz w:val="20"/>
              </w:rPr>
            </w:pPr>
          </w:p>
        </w:tc>
        <w:tc>
          <w:tcPr>
            <w:tcW w:w="4672" w:type="dxa"/>
          </w:tcPr>
          <w:p>
            <w:pPr>
              <w:pStyle w:val="15"/>
              <w:rPr>
                <w:sz w:val="20"/>
              </w:rPr>
            </w:pPr>
          </w:p>
        </w:tc>
      </w:tr>
    </w:tbl>
    <w:p>
      <w:pPr>
        <w:pStyle w:val="7"/>
        <w:spacing w:before="6"/>
        <w:rPr>
          <w:b/>
          <w:sz w:val="23"/>
        </w:rPr>
      </w:pPr>
    </w:p>
    <w:p>
      <w:pPr>
        <w:spacing w:line="242" w:lineRule="auto"/>
        <w:ind w:left="416" w:right="712"/>
        <w:rPr>
          <w:b/>
          <w:sz w:val="24"/>
        </w:rPr>
      </w:pPr>
      <w:r>
        <w:rPr>
          <w:b/>
          <w:sz w:val="24"/>
        </w:rPr>
        <w:t>Характеристика учебной и профессиональной деятельности обучающегося во время учебной / производственной практики</w:t>
      </w:r>
    </w:p>
    <w:p>
      <w:pPr>
        <w:tabs>
          <w:tab w:val="left" w:pos="2637"/>
          <w:tab w:val="left" w:pos="4661"/>
          <w:tab w:val="left" w:pos="6638"/>
          <w:tab w:val="left" w:pos="8212"/>
          <w:tab w:val="left" w:pos="9032"/>
          <w:tab w:val="left" w:pos="9608"/>
        </w:tabs>
        <w:spacing w:line="242" w:lineRule="auto"/>
        <w:ind w:left="416" w:right="614"/>
        <w:rPr>
          <w:sz w:val="24"/>
        </w:rPr>
      </w:pPr>
      <w:r>
        <w:rPr>
          <w:i/>
          <w:sz w:val="24"/>
        </w:rPr>
        <w:t>(дополнительно</w:t>
      </w:r>
      <w:r>
        <w:rPr>
          <w:i/>
          <w:sz w:val="24"/>
        </w:rPr>
        <w:tab/>
      </w:r>
      <w:r>
        <w:rPr>
          <w:i/>
          <w:sz w:val="24"/>
        </w:rPr>
        <w:t>используются</w:t>
      </w:r>
      <w:r>
        <w:rPr>
          <w:i/>
          <w:sz w:val="24"/>
        </w:rPr>
        <w:tab/>
      </w:r>
      <w:r>
        <w:rPr>
          <w:i/>
          <w:sz w:val="24"/>
        </w:rPr>
        <w:t>произвольные</w:t>
      </w:r>
      <w:r>
        <w:rPr>
          <w:i/>
          <w:sz w:val="24"/>
        </w:rPr>
        <w:tab/>
      </w:r>
      <w:r>
        <w:rPr>
          <w:i/>
          <w:sz w:val="24"/>
        </w:rPr>
        <w:t>критерии</w:t>
      </w:r>
      <w:r>
        <w:rPr>
          <w:i/>
          <w:sz w:val="24"/>
        </w:rPr>
        <w:tab/>
      </w:r>
      <w:r>
        <w:rPr>
          <w:i/>
          <w:sz w:val="24"/>
        </w:rPr>
        <w:t>по</w:t>
      </w:r>
      <w:r>
        <w:rPr>
          <w:i/>
          <w:sz w:val="24"/>
        </w:rPr>
        <w:tab/>
      </w:r>
      <w:r>
        <w:rPr>
          <w:i/>
          <w:sz w:val="24"/>
        </w:rPr>
        <w:t>выбору (ОУ)</w:t>
      </w:r>
      <w:r>
        <w:rPr>
          <w:sz w:val="24"/>
          <w:u w:val="single"/>
        </w:rPr>
        <w:t xml:space="preserve">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pPr>
        <w:pStyle w:val="7"/>
        <w:spacing w:before="4"/>
        <w:rPr>
          <w:sz w:val="18"/>
        </w:rPr>
      </w:pPr>
      <w:r>
        <w:rPr>
          <w:lang w:bidi="ar-SA"/>
        </w:rPr>
        <mc:AlternateContent>
          <mc:Choice Requires="wpg">
            <w:drawing>
              <wp:anchor distT="0" distB="0" distL="0" distR="0" simplePos="0" relativeHeight="251660288" behindDoc="1" locked="0" layoutInCell="1" allowOverlap="1">
                <wp:simplePos x="0" y="0"/>
                <wp:positionH relativeFrom="page">
                  <wp:posOffset>899160</wp:posOffset>
                </wp:positionH>
                <wp:positionV relativeFrom="paragraph">
                  <wp:posOffset>159385</wp:posOffset>
                </wp:positionV>
                <wp:extent cx="5716905" cy="6350"/>
                <wp:effectExtent l="13335" t="4445" r="13335" b="8255"/>
                <wp:wrapTopAndBottom/>
                <wp:docPr id="8" name="Group 6"/>
                <wp:cNvGraphicFramePr/>
                <a:graphic xmlns:a="http://schemas.openxmlformats.org/drawingml/2006/main">
                  <a:graphicData uri="http://schemas.microsoft.com/office/word/2010/wordprocessingGroup">
                    <wpg:wgp>
                      <wpg:cNvGrpSpPr/>
                      <wpg:grpSpPr>
                        <a:xfrm>
                          <a:off x="0" y="0"/>
                          <a:ext cx="5716905" cy="6350"/>
                          <a:chOff x="1416" y="251"/>
                          <a:chExt cx="9003" cy="10"/>
                        </a:xfrm>
                      </wpg:grpSpPr>
                      <wps:wsp>
                        <wps:cNvPr id="9" name="Line 8"/>
                        <wps:cNvCnPr>
                          <a:cxnSpLocks noChangeShapeType="1"/>
                        </wps:cNvCnPr>
                        <wps:spPr bwMode="auto">
                          <a:xfrm>
                            <a:off x="1416" y="256"/>
                            <a:ext cx="5520" cy="0"/>
                          </a:xfrm>
                          <a:prstGeom prst="line">
                            <a:avLst/>
                          </a:prstGeom>
                          <a:noFill/>
                          <a:ln w="6096">
                            <a:solidFill>
                              <a:srgbClr val="000000"/>
                            </a:solidFill>
                            <a:prstDash val="solid"/>
                            <a:round/>
                          </a:ln>
                        </wps:spPr>
                        <wps:bodyPr/>
                      </wps:wsp>
                      <wps:wsp>
                        <wps:cNvPr id="10" name="Line 7"/>
                        <wps:cNvCnPr>
                          <a:cxnSpLocks noChangeShapeType="1"/>
                        </wps:cNvCnPr>
                        <wps:spPr bwMode="auto">
                          <a:xfrm>
                            <a:off x="6939" y="256"/>
                            <a:ext cx="3480" cy="0"/>
                          </a:xfrm>
                          <a:prstGeom prst="line">
                            <a:avLst/>
                          </a:prstGeom>
                          <a:noFill/>
                          <a:ln w="6096">
                            <a:solidFill>
                              <a:srgbClr val="000000"/>
                            </a:solidFill>
                            <a:prstDash val="solid"/>
                            <a:round/>
                          </a:ln>
                        </wps:spPr>
                        <wps:bodyPr/>
                      </wps:wsp>
                    </wpg:wgp>
                  </a:graphicData>
                </a:graphic>
              </wp:anchor>
            </w:drawing>
          </mc:Choice>
          <mc:Fallback>
            <w:pict>
              <v:group id="Group 6" o:spid="_x0000_s1026" o:spt="203" style="position:absolute;left:0pt;margin-left:70.8pt;margin-top:12.55pt;height:0.5pt;width:450.15pt;mso-position-horizontal-relative:page;mso-wrap-distance-bottom:0pt;mso-wrap-distance-top:0pt;z-index:-251656192;mso-width-relative:page;mso-height-relative:page;" coordorigin="1416,251" coordsize="9003,10" o:gfxdata="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G0h/xLZAAAACgEAAA8AAAAAAAAAAQAg&#10;AAAAIgAAAGRycy9kb3ducmV2LnhtbFBLAQIUABQAAAAIAIdO4kDaO4jiRgIAAHMGAAAOAAAAAAAA&#10;AAEAIAAAACgBAABkcnMvZTJvRG9jLnhtbFBLBQYAAAAABgAGAFkBAADgBQAAAAA=&#10;">
                <o:lock v:ext="edit" aspectratio="f"/>
                <v:line id="Line 8" o:spid="_x0000_s1026" o:spt="20" style="position:absolute;left:1416;top:256;height:0;width:5520;" filled="f" stroked="t" coordsize="21600,21600" o:gfxdata="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hhmD7sAAADa&#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line id="Line 7" o:spid="_x0000_s1026" o:spt="20" style="position:absolute;left:6939;top:256;height:0;width:3480;" filled="f" stroked="t" coordsize="21600,21600" o:gfxdata="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7iNF7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w10:wrap type="topAndBottom"/>
              </v:group>
            </w:pict>
          </mc:Fallback>
        </mc:AlternateContent>
      </w:r>
      <w:r>
        <w:rPr>
          <w:lang w:bidi="ar-SA"/>
        </w:rPr>
        <mc:AlternateContent>
          <mc:Choice Requires="wpg">
            <w:drawing>
              <wp:anchor distT="0" distB="0" distL="0" distR="0" simplePos="0" relativeHeight="251661312" behindDoc="1" locked="0" layoutInCell="1" allowOverlap="1">
                <wp:simplePos x="0" y="0"/>
                <wp:positionH relativeFrom="page">
                  <wp:posOffset>899160</wp:posOffset>
                </wp:positionH>
                <wp:positionV relativeFrom="paragraph">
                  <wp:posOffset>335915</wp:posOffset>
                </wp:positionV>
                <wp:extent cx="5793105" cy="6350"/>
                <wp:effectExtent l="13335" t="9525" r="13335" b="3175"/>
                <wp:wrapTopAndBottom/>
                <wp:docPr id="5" name="Group 3"/>
                <wp:cNvGraphicFramePr/>
                <a:graphic xmlns:a="http://schemas.openxmlformats.org/drawingml/2006/main">
                  <a:graphicData uri="http://schemas.microsoft.com/office/word/2010/wordprocessingGroup">
                    <wpg:wgp>
                      <wpg:cNvGrpSpPr/>
                      <wpg:grpSpPr>
                        <a:xfrm>
                          <a:off x="0" y="0"/>
                          <a:ext cx="5793105" cy="6350"/>
                          <a:chOff x="1416" y="529"/>
                          <a:chExt cx="9123" cy="10"/>
                        </a:xfrm>
                      </wpg:grpSpPr>
                      <wps:wsp>
                        <wps:cNvPr id="6" name="Line 5"/>
                        <wps:cNvCnPr>
                          <a:cxnSpLocks noChangeShapeType="1"/>
                        </wps:cNvCnPr>
                        <wps:spPr bwMode="auto">
                          <a:xfrm>
                            <a:off x="1416" y="534"/>
                            <a:ext cx="5520" cy="0"/>
                          </a:xfrm>
                          <a:prstGeom prst="line">
                            <a:avLst/>
                          </a:prstGeom>
                          <a:noFill/>
                          <a:ln w="6096">
                            <a:solidFill>
                              <a:srgbClr val="000000"/>
                            </a:solidFill>
                            <a:prstDash val="solid"/>
                            <a:round/>
                          </a:ln>
                        </wps:spPr>
                        <wps:bodyPr/>
                      </wps:wsp>
                      <wps:wsp>
                        <wps:cNvPr id="7" name="Line 4"/>
                        <wps:cNvCnPr>
                          <a:cxnSpLocks noChangeShapeType="1"/>
                        </wps:cNvCnPr>
                        <wps:spPr bwMode="auto">
                          <a:xfrm>
                            <a:off x="6939" y="534"/>
                            <a:ext cx="3600" cy="0"/>
                          </a:xfrm>
                          <a:prstGeom prst="line">
                            <a:avLst/>
                          </a:prstGeom>
                          <a:noFill/>
                          <a:ln w="6096">
                            <a:solidFill>
                              <a:srgbClr val="000000"/>
                            </a:solidFill>
                            <a:prstDash val="solid"/>
                            <a:round/>
                          </a:ln>
                        </wps:spPr>
                        <wps:bodyPr/>
                      </wps:wsp>
                    </wpg:wgp>
                  </a:graphicData>
                </a:graphic>
              </wp:anchor>
            </w:drawing>
          </mc:Choice>
          <mc:Fallback>
            <w:pict>
              <v:group id="Group 3" o:spid="_x0000_s1026" o:spt="203" style="position:absolute;left:0pt;margin-left:70.8pt;margin-top:26.45pt;height:0.5pt;width:456.15pt;mso-position-horizontal-relative:page;mso-wrap-distance-bottom:0pt;mso-wrap-distance-top:0pt;z-index:-251655168;mso-width-relative:page;mso-height-relative:page;" coordorigin="1416,529" coordsize="9123,10" o:gfxdata="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S1vwdkAAAAKAQAADwAAAAAAAAABACAA&#10;AAAiAAAAZHJzL2Rvd25yZXYueG1sUEsBAhQAFAAAAAgAh07iQIhYbjtFAgAAcgYAAA4AAAAAAAAA&#10;AQAgAAAAKAEAAGRycy9lMm9Eb2MueG1sUEsFBgAAAAAGAAYAWQEAAN8FAAAAAA==&#10;">
                <o:lock v:ext="edit" aspectratio="f"/>
                <v:line id="Line 5" o:spid="_x0000_s1026" o:spt="20" style="position:absolute;left:1416;top:534;height:0;width:5520;" filled="f" stroked="t" coordsize="21600,21600" o:gfxdata="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h/J9vQAA&#10;ANo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Line 4" o:spid="_x0000_s1026" o:spt="20" style="position:absolute;left:6939;top:534;height:0;width:3600;" filled="f" stroked="t" coordsize="21600,21600" o:gfxdata="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y1fmvQAA&#10;ANo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w10:wrap type="topAndBottom"/>
              </v:group>
            </w:pict>
          </mc:Fallback>
        </mc:AlternateContent>
      </w:r>
    </w:p>
    <w:p>
      <w:pPr>
        <w:pStyle w:val="7"/>
        <w:spacing w:before="4"/>
        <w:rPr>
          <w:sz w:val="17"/>
        </w:rPr>
      </w:pPr>
    </w:p>
    <w:p>
      <w:pPr>
        <w:pStyle w:val="7"/>
        <w:rPr>
          <w:sz w:val="20"/>
        </w:rPr>
      </w:pPr>
    </w:p>
    <w:p>
      <w:pPr>
        <w:pStyle w:val="7"/>
        <w:spacing w:before="5"/>
        <w:rPr>
          <w:sz w:val="17"/>
        </w:rPr>
      </w:pPr>
    </w:p>
    <w:p>
      <w:pPr>
        <w:pStyle w:val="7"/>
        <w:spacing w:before="90"/>
        <w:ind w:left="478"/>
      </w:pPr>
      <w:r>
        <w:t>М.П.</w:t>
      </w:r>
    </w:p>
    <w:p>
      <w:pPr>
        <w:pStyle w:val="7"/>
        <w:spacing w:before="2"/>
        <w:rPr>
          <w:sz w:val="16"/>
        </w:rPr>
      </w:pPr>
    </w:p>
    <w:p>
      <w:pPr>
        <w:rPr>
          <w:sz w:val="16"/>
        </w:rPr>
        <w:sectPr>
          <w:pgSz w:w="11910" w:h="16840"/>
          <w:pgMar w:top="1060" w:right="520" w:bottom="1240" w:left="1000" w:header="0" w:footer="1008" w:gutter="0"/>
          <w:pgNumType w:fmt="decimal"/>
          <w:cols w:space="720" w:num="1"/>
        </w:sectPr>
      </w:pPr>
    </w:p>
    <w:p>
      <w:pPr>
        <w:pStyle w:val="7"/>
        <w:tabs>
          <w:tab w:val="left" w:pos="1318"/>
          <w:tab w:val="left" w:pos="1740"/>
          <w:tab w:val="left" w:pos="2457"/>
        </w:tabs>
        <w:spacing w:before="90"/>
        <w:ind w:left="416"/>
      </w:pPr>
      <w:r>
        <w:t>Дата</w:t>
      </w:r>
      <w:r>
        <w:rPr>
          <w:u w:val="single"/>
        </w:rPr>
        <w:t xml:space="preserve"> </w:t>
      </w:r>
      <w:r>
        <w:rPr>
          <w:u w:val="single"/>
        </w:rPr>
        <w:tab/>
      </w:r>
      <w:r>
        <w:t>.</w:t>
      </w:r>
      <w:r>
        <w:rPr>
          <w:u w:val="single"/>
        </w:rPr>
        <w:t xml:space="preserve"> </w:t>
      </w:r>
      <w:r>
        <w:rPr>
          <w:u w:val="single"/>
        </w:rPr>
        <w:tab/>
      </w:r>
      <w:r>
        <w:t>.20</w:t>
      </w:r>
      <w:r>
        <w:rPr>
          <w:u w:val="single"/>
        </w:rPr>
        <w:t xml:space="preserve"> </w:t>
      </w:r>
      <w:r>
        <w:rPr>
          <w:u w:val="single"/>
        </w:rPr>
        <w:tab/>
      </w:r>
    </w:p>
    <w:p>
      <w:pPr>
        <w:pStyle w:val="7"/>
        <w:spacing w:before="1"/>
        <w:rPr>
          <w:sz w:val="32"/>
        </w:rPr>
      </w:pPr>
      <w:r>
        <w:br w:type="column"/>
      </w:r>
    </w:p>
    <w:p>
      <w:pPr>
        <w:pStyle w:val="7"/>
        <w:spacing w:line="240" w:lineRule="auto"/>
        <w:ind w:left="579"/>
      </w:pPr>
      <w:r>
        <w:t>Подпись ответственного лица организации (базы практики)</w:t>
      </w:r>
    </w:p>
    <w:p>
      <w:pPr>
        <w:pStyle w:val="7"/>
        <w:tabs>
          <w:tab w:val="left" w:pos="4828"/>
          <w:tab w:val="left" w:pos="5747"/>
        </w:tabs>
        <w:spacing w:line="240" w:lineRule="auto"/>
        <w:ind w:left="416" w:right="606" w:firstLine="2492"/>
      </w:pPr>
      <w:r>
        <w:rPr>
          <w:u w:val="single"/>
        </w:rPr>
        <w:t xml:space="preserve"> </w:t>
      </w:r>
      <w:r>
        <w:rPr>
          <w:u w:val="single"/>
        </w:rPr>
        <w:tab/>
      </w:r>
      <w:r>
        <w:t>/ ФИО, должность Подпись руководителя</w:t>
      </w:r>
      <w:r>
        <w:rPr>
          <w:spacing w:val="-16"/>
        </w:rPr>
        <w:t xml:space="preserve"> </w:t>
      </w:r>
      <w:r>
        <w:t xml:space="preserve">практики  </w:t>
      </w:r>
      <w:r>
        <w:rPr>
          <w:u w:val="single"/>
        </w:rPr>
        <w:t xml:space="preserve"> </w:t>
      </w:r>
      <w:r>
        <w:rPr>
          <w:u w:val="single"/>
        </w:rPr>
        <w:tab/>
      </w:r>
      <w:r>
        <w:rPr>
          <w:u w:val="single"/>
        </w:rPr>
        <w:tab/>
      </w:r>
    </w:p>
    <w:p>
      <w:pPr>
        <w:pStyle w:val="7"/>
        <w:tabs>
          <w:tab w:val="left" w:pos="4828"/>
        </w:tabs>
        <w:spacing w:line="240" w:lineRule="auto"/>
        <w:ind w:left="2908"/>
      </w:pPr>
      <w:r>
        <w:rPr>
          <w:u w:val="single"/>
        </w:rPr>
        <w:t xml:space="preserve"> </w:t>
      </w:r>
      <w:r>
        <w:rPr>
          <w:u w:val="single"/>
        </w:rPr>
        <w:tab/>
      </w:r>
      <w:r>
        <w:t>/ ФИО, должность</w:t>
      </w:r>
    </w:p>
    <w:p>
      <w:pPr>
        <w:spacing w:line="271" w:lineRule="exact"/>
        <w:sectPr>
          <w:type w:val="continuous"/>
          <w:pgSz w:w="11910" w:h="16840"/>
          <w:pgMar w:top="1580" w:right="520" w:bottom="280" w:left="1000" w:header="720" w:footer="720" w:gutter="0"/>
          <w:pgNumType w:fmt="decimal"/>
          <w:cols w:equalWidth="0" w:num="2">
            <w:col w:w="2498" w:space="566"/>
            <w:col w:w="7326"/>
          </w:cols>
        </w:sectPr>
      </w:pPr>
    </w:p>
    <w:p>
      <w:pPr>
        <w:spacing w:before="69" w:line="276" w:lineRule="auto"/>
        <w:ind w:left="6006" w:right="311" w:firstLine="2439"/>
        <w:rPr>
          <w:i/>
        </w:rPr>
      </w:pPr>
      <w:bookmarkStart w:id="0" w:name="_GoBack"/>
      <w:bookmarkEnd w:id="0"/>
    </w:p>
    <w:sectPr>
      <w:pgSz w:w="11910" w:h="16840"/>
      <w:pgMar w:top="1220" w:right="520" w:bottom="1240" w:left="1000" w:header="0" w:footer="1008"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CC"/>
    <w:family w:val="swiss"/>
    <w:pitch w:val="default"/>
    <w:sig w:usb0="E1002EFF" w:usb1="C000605B" w:usb2="00000029" w:usb3="00000000" w:csb0="200101FF" w:csb1="20280000"/>
  </w:font>
  <w:font w:name="sans-serif">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rPr>
        <w:sz w:val="20"/>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Текстовое поле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lang w:val="ru-RU"/>
                            </w:rPr>
                          </w:pPr>
                          <w:r>
                            <w:rPr>
                              <w:lang w:val="ru-RU"/>
                            </w:rPr>
                            <w:fldChar w:fldCharType="begin"/>
                          </w:r>
                          <w:r>
                            <w:rPr>
                              <w:lang w:val="ru-RU"/>
                            </w:rPr>
                            <w:instrText xml:space="preserve"> PAGE  \* MERGEFORMAT </w:instrText>
                          </w:r>
                          <w:r>
                            <w:rPr>
                              <w:lang w:val="ru-RU"/>
                            </w:rPr>
                            <w:fldChar w:fldCharType="separate"/>
                          </w:r>
                          <w:r>
                            <w:rPr>
                              <w:lang w:val="ru-RU"/>
                            </w:rPr>
                            <w:t>2</w:t>
                          </w:r>
                          <w:r>
                            <w:rPr>
                              <w:lang w:val="ru-RU"/>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zSVju0AAAAAUB&#10;AAAPAAAAAAAAAAEAIAAAACIAAABkcnMvZG93bnJldi54bWxQSwECFAAUAAAACACHTuJAyi6E/yMC&#10;AAAlBAAADgAAAAAAAAABACAAAAAfAQAAZHJzL2Uyb0RvYy54bWxQSwUGAAAAAAYABgBZAQAAtAUA&#10;AAAA&#10;">
              <v:fill on="f" focussize="0,0"/>
              <v:stroke on="f" weight="0.5pt"/>
              <v:imagedata o:title=""/>
              <o:lock v:ext="edit" aspectratio="f"/>
              <v:textbox inset="0mm,0mm,0mm,0mm" style="mso-fit-shape-to-text:t;">
                <w:txbxContent>
                  <w:p>
                    <w:pPr>
                      <w:pStyle w:val="8"/>
                      <w:rPr>
                        <w:lang w:val="ru-RU"/>
                      </w:rPr>
                    </w:pPr>
                    <w:r>
                      <w:rPr>
                        <w:lang w:val="ru-RU"/>
                      </w:rPr>
                      <w:fldChar w:fldCharType="begin"/>
                    </w:r>
                    <w:r>
                      <w:rPr>
                        <w:lang w:val="ru-RU"/>
                      </w:rPr>
                      <w:instrText xml:space="preserve"> PAGE  \* MERGEFORMAT </w:instrText>
                    </w:r>
                    <w:r>
                      <w:rPr>
                        <w:lang w:val="ru-RU"/>
                      </w:rPr>
                      <w:fldChar w:fldCharType="separate"/>
                    </w:r>
                    <w:r>
                      <w:rPr>
                        <w:lang w:val="ru-RU"/>
                      </w:rPr>
                      <w:t>2</w:t>
                    </w:r>
                    <w:r>
                      <w:rPr>
                        <w:lang w:val="ru-RU"/>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1474"/>
    <w:multiLevelType w:val="multilevel"/>
    <w:tmpl w:val="00421474"/>
    <w:lvl w:ilvl="0" w:tentative="0">
      <w:start w:val="2"/>
      <w:numFmt w:val="decimal"/>
      <w:lvlText w:val="%1"/>
      <w:lvlJc w:val="left"/>
      <w:pPr>
        <w:ind w:left="416" w:hanging="476"/>
        <w:jc w:val="left"/>
      </w:pPr>
      <w:rPr>
        <w:rFonts w:hint="default"/>
        <w:lang w:val="ru-RU" w:eastAsia="ru-RU" w:bidi="ru-RU"/>
      </w:rPr>
    </w:lvl>
    <w:lvl w:ilvl="1" w:tentative="0">
      <w:start w:val="1"/>
      <w:numFmt w:val="decimal"/>
      <w:lvlText w:val="%1.%2."/>
      <w:lvlJc w:val="left"/>
      <w:pPr>
        <w:ind w:left="416" w:hanging="476"/>
        <w:jc w:val="left"/>
      </w:pPr>
      <w:rPr>
        <w:rFonts w:hint="default" w:ascii="Times New Roman" w:hAnsi="Times New Roman" w:eastAsia="Times New Roman" w:cs="Times New Roman"/>
        <w:spacing w:val="-10"/>
        <w:w w:val="100"/>
        <w:sz w:val="24"/>
        <w:szCs w:val="24"/>
        <w:lang w:val="ru-RU" w:eastAsia="ru-RU" w:bidi="ru-RU"/>
      </w:rPr>
    </w:lvl>
    <w:lvl w:ilvl="2" w:tentative="0">
      <w:start w:val="0"/>
      <w:numFmt w:val="bullet"/>
      <w:lvlText w:val="•"/>
      <w:lvlJc w:val="left"/>
      <w:pPr>
        <w:ind w:left="2412" w:hanging="476"/>
      </w:pPr>
      <w:rPr>
        <w:rFonts w:hint="default"/>
        <w:lang w:val="ru-RU" w:eastAsia="ru-RU" w:bidi="ru-RU"/>
      </w:rPr>
    </w:lvl>
    <w:lvl w:ilvl="3" w:tentative="0">
      <w:start w:val="0"/>
      <w:numFmt w:val="bullet"/>
      <w:lvlText w:val="•"/>
      <w:lvlJc w:val="left"/>
      <w:pPr>
        <w:ind w:left="3409" w:hanging="476"/>
      </w:pPr>
      <w:rPr>
        <w:rFonts w:hint="default"/>
        <w:lang w:val="ru-RU" w:eastAsia="ru-RU" w:bidi="ru-RU"/>
      </w:rPr>
    </w:lvl>
    <w:lvl w:ilvl="4" w:tentative="0">
      <w:start w:val="0"/>
      <w:numFmt w:val="bullet"/>
      <w:lvlText w:val="•"/>
      <w:lvlJc w:val="left"/>
      <w:pPr>
        <w:ind w:left="4405" w:hanging="476"/>
      </w:pPr>
      <w:rPr>
        <w:rFonts w:hint="default"/>
        <w:lang w:val="ru-RU" w:eastAsia="ru-RU" w:bidi="ru-RU"/>
      </w:rPr>
    </w:lvl>
    <w:lvl w:ilvl="5" w:tentative="0">
      <w:start w:val="0"/>
      <w:numFmt w:val="bullet"/>
      <w:lvlText w:val="•"/>
      <w:lvlJc w:val="left"/>
      <w:pPr>
        <w:ind w:left="5402" w:hanging="476"/>
      </w:pPr>
      <w:rPr>
        <w:rFonts w:hint="default"/>
        <w:lang w:val="ru-RU" w:eastAsia="ru-RU" w:bidi="ru-RU"/>
      </w:rPr>
    </w:lvl>
    <w:lvl w:ilvl="6" w:tentative="0">
      <w:start w:val="0"/>
      <w:numFmt w:val="bullet"/>
      <w:lvlText w:val="•"/>
      <w:lvlJc w:val="left"/>
      <w:pPr>
        <w:ind w:left="6398" w:hanging="476"/>
      </w:pPr>
      <w:rPr>
        <w:rFonts w:hint="default"/>
        <w:lang w:val="ru-RU" w:eastAsia="ru-RU" w:bidi="ru-RU"/>
      </w:rPr>
    </w:lvl>
    <w:lvl w:ilvl="7" w:tentative="0">
      <w:start w:val="0"/>
      <w:numFmt w:val="bullet"/>
      <w:lvlText w:val="•"/>
      <w:lvlJc w:val="left"/>
      <w:pPr>
        <w:ind w:left="7394" w:hanging="476"/>
      </w:pPr>
      <w:rPr>
        <w:rFonts w:hint="default"/>
        <w:lang w:val="ru-RU" w:eastAsia="ru-RU" w:bidi="ru-RU"/>
      </w:rPr>
    </w:lvl>
    <w:lvl w:ilvl="8" w:tentative="0">
      <w:start w:val="0"/>
      <w:numFmt w:val="bullet"/>
      <w:lvlText w:val="•"/>
      <w:lvlJc w:val="left"/>
      <w:pPr>
        <w:ind w:left="8391" w:hanging="476"/>
      </w:pPr>
      <w:rPr>
        <w:rFonts w:hint="default"/>
        <w:lang w:val="ru-RU" w:eastAsia="ru-RU" w:bidi="ru-RU"/>
      </w:rPr>
    </w:lvl>
  </w:abstractNum>
  <w:abstractNum w:abstractNumId="1">
    <w:nsid w:val="0A9641FC"/>
    <w:multiLevelType w:val="multilevel"/>
    <w:tmpl w:val="0A9641FC"/>
    <w:lvl w:ilvl="0" w:tentative="0">
      <w:start w:val="7"/>
      <w:numFmt w:val="decimal"/>
      <w:lvlText w:val="%1"/>
      <w:lvlJc w:val="left"/>
      <w:pPr>
        <w:ind w:left="416" w:hanging="606"/>
        <w:jc w:val="left"/>
      </w:pPr>
      <w:rPr>
        <w:rFonts w:hint="default"/>
        <w:lang w:val="ru-RU" w:eastAsia="ru-RU" w:bidi="ru-RU"/>
      </w:rPr>
    </w:lvl>
    <w:lvl w:ilvl="1" w:tentative="0">
      <w:start w:val="1"/>
      <w:numFmt w:val="decimal"/>
      <w:lvlText w:val="%1.%2."/>
      <w:lvlJc w:val="left"/>
      <w:pPr>
        <w:ind w:left="416" w:hanging="606"/>
        <w:jc w:val="left"/>
      </w:pPr>
      <w:rPr>
        <w:rFonts w:hint="default" w:ascii="Times New Roman" w:hAnsi="Times New Roman" w:eastAsia="Times New Roman" w:cs="Times New Roman"/>
        <w:spacing w:val="-10"/>
        <w:w w:val="100"/>
        <w:sz w:val="24"/>
        <w:szCs w:val="24"/>
        <w:lang w:val="ru-RU" w:eastAsia="ru-RU" w:bidi="ru-RU"/>
      </w:rPr>
    </w:lvl>
    <w:lvl w:ilvl="2" w:tentative="0">
      <w:start w:val="0"/>
      <w:numFmt w:val="bullet"/>
      <w:lvlText w:val="•"/>
      <w:lvlJc w:val="left"/>
      <w:pPr>
        <w:ind w:left="2412" w:hanging="606"/>
      </w:pPr>
      <w:rPr>
        <w:rFonts w:hint="default"/>
        <w:lang w:val="ru-RU" w:eastAsia="ru-RU" w:bidi="ru-RU"/>
      </w:rPr>
    </w:lvl>
    <w:lvl w:ilvl="3" w:tentative="0">
      <w:start w:val="0"/>
      <w:numFmt w:val="bullet"/>
      <w:lvlText w:val="•"/>
      <w:lvlJc w:val="left"/>
      <w:pPr>
        <w:ind w:left="3409" w:hanging="606"/>
      </w:pPr>
      <w:rPr>
        <w:rFonts w:hint="default"/>
        <w:lang w:val="ru-RU" w:eastAsia="ru-RU" w:bidi="ru-RU"/>
      </w:rPr>
    </w:lvl>
    <w:lvl w:ilvl="4" w:tentative="0">
      <w:start w:val="0"/>
      <w:numFmt w:val="bullet"/>
      <w:lvlText w:val="•"/>
      <w:lvlJc w:val="left"/>
      <w:pPr>
        <w:ind w:left="4405" w:hanging="606"/>
      </w:pPr>
      <w:rPr>
        <w:rFonts w:hint="default"/>
        <w:lang w:val="ru-RU" w:eastAsia="ru-RU" w:bidi="ru-RU"/>
      </w:rPr>
    </w:lvl>
    <w:lvl w:ilvl="5" w:tentative="0">
      <w:start w:val="0"/>
      <w:numFmt w:val="bullet"/>
      <w:lvlText w:val="•"/>
      <w:lvlJc w:val="left"/>
      <w:pPr>
        <w:ind w:left="5402" w:hanging="606"/>
      </w:pPr>
      <w:rPr>
        <w:rFonts w:hint="default"/>
        <w:lang w:val="ru-RU" w:eastAsia="ru-RU" w:bidi="ru-RU"/>
      </w:rPr>
    </w:lvl>
    <w:lvl w:ilvl="6" w:tentative="0">
      <w:start w:val="0"/>
      <w:numFmt w:val="bullet"/>
      <w:lvlText w:val="•"/>
      <w:lvlJc w:val="left"/>
      <w:pPr>
        <w:ind w:left="6398" w:hanging="606"/>
      </w:pPr>
      <w:rPr>
        <w:rFonts w:hint="default"/>
        <w:lang w:val="ru-RU" w:eastAsia="ru-RU" w:bidi="ru-RU"/>
      </w:rPr>
    </w:lvl>
    <w:lvl w:ilvl="7" w:tentative="0">
      <w:start w:val="0"/>
      <w:numFmt w:val="bullet"/>
      <w:lvlText w:val="•"/>
      <w:lvlJc w:val="left"/>
      <w:pPr>
        <w:ind w:left="7394" w:hanging="606"/>
      </w:pPr>
      <w:rPr>
        <w:rFonts w:hint="default"/>
        <w:lang w:val="ru-RU" w:eastAsia="ru-RU" w:bidi="ru-RU"/>
      </w:rPr>
    </w:lvl>
    <w:lvl w:ilvl="8" w:tentative="0">
      <w:start w:val="0"/>
      <w:numFmt w:val="bullet"/>
      <w:lvlText w:val="•"/>
      <w:lvlJc w:val="left"/>
      <w:pPr>
        <w:ind w:left="8391" w:hanging="606"/>
      </w:pPr>
      <w:rPr>
        <w:rFonts w:hint="default"/>
        <w:lang w:val="ru-RU" w:eastAsia="ru-RU" w:bidi="ru-RU"/>
      </w:rPr>
    </w:lvl>
  </w:abstractNum>
  <w:abstractNum w:abstractNumId="2">
    <w:nsid w:val="0B8353D7"/>
    <w:multiLevelType w:val="multilevel"/>
    <w:tmpl w:val="0B8353D7"/>
    <w:lvl w:ilvl="0" w:tentative="0">
      <w:start w:val="1"/>
      <w:numFmt w:val="decimal"/>
      <w:lvlText w:val="%1"/>
      <w:lvlJc w:val="left"/>
      <w:pPr>
        <w:ind w:left="416" w:hanging="471"/>
        <w:jc w:val="left"/>
      </w:pPr>
      <w:rPr>
        <w:rFonts w:hint="default"/>
        <w:lang w:val="ru-RU" w:eastAsia="ru-RU" w:bidi="ru-RU"/>
      </w:rPr>
    </w:lvl>
    <w:lvl w:ilvl="1" w:tentative="0">
      <w:start w:val="1"/>
      <w:numFmt w:val="decimal"/>
      <w:lvlText w:val="%1.%2."/>
      <w:lvlJc w:val="left"/>
      <w:pPr>
        <w:ind w:left="416" w:hanging="471"/>
        <w:jc w:val="left"/>
      </w:pPr>
      <w:rPr>
        <w:rFonts w:hint="default" w:ascii="Times New Roman" w:hAnsi="Times New Roman" w:eastAsia="Times New Roman" w:cs="Times New Roman"/>
        <w:spacing w:val="-13"/>
        <w:w w:val="100"/>
        <w:sz w:val="24"/>
        <w:szCs w:val="24"/>
        <w:lang w:val="ru-RU" w:eastAsia="ru-RU" w:bidi="ru-RU"/>
      </w:rPr>
    </w:lvl>
    <w:lvl w:ilvl="2" w:tentative="0">
      <w:start w:val="0"/>
      <w:numFmt w:val="bullet"/>
      <w:lvlText w:val="•"/>
      <w:lvlJc w:val="left"/>
      <w:pPr>
        <w:ind w:left="2412" w:hanging="471"/>
      </w:pPr>
      <w:rPr>
        <w:rFonts w:hint="default"/>
        <w:lang w:val="ru-RU" w:eastAsia="ru-RU" w:bidi="ru-RU"/>
      </w:rPr>
    </w:lvl>
    <w:lvl w:ilvl="3" w:tentative="0">
      <w:start w:val="0"/>
      <w:numFmt w:val="bullet"/>
      <w:lvlText w:val="•"/>
      <w:lvlJc w:val="left"/>
      <w:pPr>
        <w:ind w:left="3409" w:hanging="471"/>
      </w:pPr>
      <w:rPr>
        <w:rFonts w:hint="default"/>
        <w:lang w:val="ru-RU" w:eastAsia="ru-RU" w:bidi="ru-RU"/>
      </w:rPr>
    </w:lvl>
    <w:lvl w:ilvl="4" w:tentative="0">
      <w:start w:val="0"/>
      <w:numFmt w:val="bullet"/>
      <w:lvlText w:val="•"/>
      <w:lvlJc w:val="left"/>
      <w:pPr>
        <w:ind w:left="4405" w:hanging="471"/>
      </w:pPr>
      <w:rPr>
        <w:rFonts w:hint="default"/>
        <w:lang w:val="ru-RU" w:eastAsia="ru-RU" w:bidi="ru-RU"/>
      </w:rPr>
    </w:lvl>
    <w:lvl w:ilvl="5" w:tentative="0">
      <w:start w:val="0"/>
      <w:numFmt w:val="bullet"/>
      <w:lvlText w:val="•"/>
      <w:lvlJc w:val="left"/>
      <w:pPr>
        <w:ind w:left="5402" w:hanging="471"/>
      </w:pPr>
      <w:rPr>
        <w:rFonts w:hint="default"/>
        <w:lang w:val="ru-RU" w:eastAsia="ru-RU" w:bidi="ru-RU"/>
      </w:rPr>
    </w:lvl>
    <w:lvl w:ilvl="6" w:tentative="0">
      <w:start w:val="0"/>
      <w:numFmt w:val="bullet"/>
      <w:lvlText w:val="•"/>
      <w:lvlJc w:val="left"/>
      <w:pPr>
        <w:ind w:left="6398" w:hanging="471"/>
      </w:pPr>
      <w:rPr>
        <w:rFonts w:hint="default"/>
        <w:lang w:val="ru-RU" w:eastAsia="ru-RU" w:bidi="ru-RU"/>
      </w:rPr>
    </w:lvl>
    <w:lvl w:ilvl="7" w:tentative="0">
      <w:start w:val="0"/>
      <w:numFmt w:val="bullet"/>
      <w:lvlText w:val="•"/>
      <w:lvlJc w:val="left"/>
      <w:pPr>
        <w:ind w:left="7394" w:hanging="471"/>
      </w:pPr>
      <w:rPr>
        <w:rFonts w:hint="default"/>
        <w:lang w:val="ru-RU" w:eastAsia="ru-RU" w:bidi="ru-RU"/>
      </w:rPr>
    </w:lvl>
    <w:lvl w:ilvl="8" w:tentative="0">
      <w:start w:val="0"/>
      <w:numFmt w:val="bullet"/>
      <w:lvlText w:val="•"/>
      <w:lvlJc w:val="left"/>
      <w:pPr>
        <w:ind w:left="8391" w:hanging="471"/>
      </w:pPr>
      <w:rPr>
        <w:rFonts w:hint="default"/>
        <w:lang w:val="ru-RU" w:eastAsia="ru-RU" w:bidi="ru-RU"/>
      </w:rPr>
    </w:lvl>
  </w:abstractNum>
  <w:abstractNum w:abstractNumId="3">
    <w:nsid w:val="42685E87"/>
    <w:multiLevelType w:val="multilevel"/>
    <w:tmpl w:val="42685E87"/>
    <w:lvl w:ilvl="0" w:tentative="0">
      <w:start w:val="0"/>
      <w:numFmt w:val="bullet"/>
      <w:lvlText w:val="-"/>
      <w:lvlJc w:val="left"/>
      <w:pPr>
        <w:ind w:left="1266" w:hanging="423"/>
      </w:pPr>
      <w:rPr>
        <w:rFonts w:hint="default" w:ascii="Times New Roman" w:hAnsi="Times New Roman" w:eastAsia="Times New Roman" w:cs="Times New Roman"/>
        <w:spacing w:val="-10"/>
        <w:w w:val="99"/>
        <w:sz w:val="24"/>
        <w:szCs w:val="24"/>
        <w:lang w:val="ru-RU" w:eastAsia="ru-RU" w:bidi="ru-RU"/>
      </w:rPr>
    </w:lvl>
    <w:lvl w:ilvl="1" w:tentative="0">
      <w:start w:val="0"/>
      <w:numFmt w:val="bullet"/>
      <w:lvlText w:val="•"/>
      <w:lvlJc w:val="left"/>
      <w:pPr>
        <w:ind w:left="2172" w:hanging="423"/>
      </w:pPr>
      <w:rPr>
        <w:rFonts w:hint="default"/>
        <w:lang w:val="ru-RU" w:eastAsia="ru-RU" w:bidi="ru-RU"/>
      </w:rPr>
    </w:lvl>
    <w:lvl w:ilvl="2" w:tentative="0">
      <w:start w:val="0"/>
      <w:numFmt w:val="bullet"/>
      <w:lvlText w:val="•"/>
      <w:lvlJc w:val="left"/>
      <w:pPr>
        <w:ind w:left="3084" w:hanging="423"/>
      </w:pPr>
      <w:rPr>
        <w:rFonts w:hint="default"/>
        <w:lang w:val="ru-RU" w:eastAsia="ru-RU" w:bidi="ru-RU"/>
      </w:rPr>
    </w:lvl>
    <w:lvl w:ilvl="3" w:tentative="0">
      <w:start w:val="0"/>
      <w:numFmt w:val="bullet"/>
      <w:lvlText w:val="•"/>
      <w:lvlJc w:val="left"/>
      <w:pPr>
        <w:ind w:left="3997" w:hanging="423"/>
      </w:pPr>
      <w:rPr>
        <w:rFonts w:hint="default"/>
        <w:lang w:val="ru-RU" w:eastAsia="ru-RU" w:bidi="ru-RU"/>
      </w:rPr>
    </w:lvl>
    <w:lvl w:ilvl="4" w:tentative="0">
      <w:start w:val="0"/>
      <w:numFmt w:val="bullet"/>
      <w:lvlText w:val="•"/>
      <w:lvlJc w:val="left"/>
      <w:pPr>
        <w:ind w:left="4909" w:hanging="423"/>
      </w:pPr>
      <w:rPr>
        <w:rFonts w:hint="default"/>
        <w:lang w:val="ru-RU" w:eastAsia="ru-RU" w:bidi="ru-RU"/>
      </w:rPr>
    </w:lvl>
    <w:lvl w:ilvl="5" w:tentative="0">
      <w:start w:val="0"/>
      <w:numFmt w:val="bullet"/>
      <w:lvlText w:val="•"/>
      <w:lvlJc w:val="left"/>
      <w:pPr>
        <w:ind w:left="5822" w:hanging="423"/>
      </w:pPr>
      <w:rPr>
        <w:rFonts w:hint="default"/>
        <w:lang w:val="ru-RU" w:eastAsia="ru-RU" w:bidi="ru-RU"/>
      </w:rPr>
    </w:lvl>
    <w:lvl w:ilvl="6" w:tentative="0">
      <w:start w:val="0"/>
      <w:numFmt w:val="bullet"/>
      <w:lvlText w:val="•"/>
      <w:lvlJc w:val="left"/>
      <w:pPr>
        <w:ind w:left="6734" w:hanging="423"/>
      </w:pPr>
      <w:rPr>
        <w:rFonts w:hint="default"/>
        <w:lang w:val="ru-RU" w:eastAsia="ru-RU" w:bidi="ru-RU"/>
      </w:rPr>
    </w:lvl>
    <w:lvl w:ilvl="7" w:tentative="0">
      <w:start w:val="0"/>
      <w:numFmt w:val="bullet"/>
      <w:lvlText w:val="•"/>
      <w:lvlJc w:val="left"/>
      <w:pPr>
        <w:ind w:left="7646" w:hanging="423"/>
      </w:pPr>
      <w:rPr>
        <w:rFonts w:hint="default"/>
        <w:lang w:val="ru-RU" w:eastAsia="ru-RU" w:bidi="ru-RU"/>
      </w:rPr>
    </w:lvl>
    <w:lvl w:ilvl="8" w:tentative="0">
      <w:start w:val="0"/>
      <w:numFmt w:val="bullet"/>
      <w:lvlText w:val="•"/>
      <w:lvlJc w:val="left"/>
      <w:pPr>
        <w:ind w:left="8559" w:hanging="423"/>
      </w:pPr>
      <w:rPr>
        <w:rFonts w:hint="default"/>
        <w:lang w:val="ru-RU" w:eastAsia="ru-RU" w:bidi="ru-RU"/>
      </w:rPr>
    </w:lvl>
  </w:abstractNum>
  <w:abstractNum w:abstractNumId="4">
    <w:nsid w:val="558A5D3E"/>
    <w:multiLevelType w:val="multilevel"/>
    <w:tmpl w:val="558A5D3E"/>
    <w:lvl w:ilvl="0" w:tentative="0">
      <w:start w:val="3"/>
      <w:numFmt w:val="decimal"/>
      <w:lvlText w:val="%1"/>
      <w:lvlJc w:val="left"/>
      <w:pPr>
        <w:ind w:left="416" w:hanging="553"/>
        <w:jc w:val="left"/>
      </w:pPr>
      <w:rPr>
        <w:rFonts w:hint="default"/>
        <w:lang w:val="ru-RU" w:eastAsia="ru-RU" w:bidi="ru-RU"/>
      </w:rPr>
    </w:lvl>
    <w:lvl w:ilvl="1" w:tentative="0">
      <w:start w:val="1"/>
      <w:numFmt w:val="decimal"/>
      <w:lvlText w:val="%1.%2."/>
      <w:lvlJc w:val="left"/>
      <w:pPr>
        <w:ind w:left="416" w:hanging="553"/>
        <w:jc w:val="left"/>
      </w:pPr>
      <w:rPr>
        <w:rFonts w:hint="default" w:ascii="Times New Roman" w:hAnsi="Times New Roman" w:eastAsia="Times New Roman" w:cs="Times New Roman"/>
        <w:spacing w:val="-20"/>
        <w:w w:val="100"/>
        <w:sz w:val="24"/>
        <w:szCs w:val="24"/>
        <w:lang w:val="ru-RU" w:eastAsia="ru-RU" w:bidi="ru-RU"/>
      </w:rPr>
    </w:lvl>
    <w:lvl w:ilvl="2" w:tentative="0">
      <w:start w:val="0"/>
      <w:numFmt w:val="bullet"/>
      <w:lvlText w:val="•"/>
      <w:lvlJc w:val="left"/>
      <w:pPr>
        <w:ind w:left="2412" w:hanging="553"/>
      </w:pPr>
      <w:rPr>
        <w:rFonts w:hint="default"/>
        <w:lang w:val="ru-RU" w:eastAsia="ru-RU" w:bidi="ru-RU"/>
      </w:rPr>
    </w:lvl>
    <w:lvl w:ilvl="3" w:tentative="0">
      <w:start w:val="0"/>
      <w:numFmt w:val="bullet"/>
      <w:lvlText w:val="•"/>
      <w:lvlJc w:val="left"/>
      <w:pPr>
        <w:ind w:left="3409" w:hanging="553"/>
      </w:pPr>
      <w:rPr>
        <w:rFonts w:hint="default"/>
        <w:lang w:val="ru-RU" w:eastAsia="ru-RU" w:bidi="ru-RU"/>
      </w:rPr>
    </w:lvl>
    <w:lvl w:ilvl="4" w:tentative="0">
      <w:start w:val="0"/>
      <w:numFmt w:val="bullet"/>
      <w:lvlText w:val="•"/>
      <w:lvlJc w:val="left"/>
      <w:pPr>
        <w:ind w:left="4405" w:hanging="553"/>
      </w:pPr>
      <w:rPr>
        <w:rFonts w:hint="default"/>
        <w:lang w:val="ru-RU" w:eastAsia="ru-RU" w:bidi="ru-RU"/>
      </w:rPr>
    </w:lvl>
    <w:lvl w:ilvl="5" w:tentative="0">
      <w:start w:val="0"/>
      <w:numFmt w:val="bullet"/>
      <w:lvlText w:val="•"/>
      <w:lvlJc w:val="left"/>
      <w:pPr>
        <w:ind w:left="5402" w:hanging="553"/>
      </w:pPr>
      <w:rPr>
        <w:rFonts w:hint="default"/>
        <w:lang w:val="ru-RU" w:eastAsia="ru-RU" w:bidi="ru-RU"/>
      </w:rPr>
    </w:lvl>
    <w:lvl w:ilvl="6" w:tentative="0">
      <w:start w:val="0"/>
      <w:numFmt w:val="bullet"/>
      <w:lvlText w:val="•"/>
      <w:lvlJc w:val="left"/>
      <w:pPr>
        <w:ind w:left="6398" w:hanging="553"/>
      </w:pPr>
      <w:rPr>
        <w:rFonts w:hint="default"/>
        <w:lang w:val="ru-RU" w:eastAsia="ru-RU" w:bidi="ru-RU"/>
      </w:rPr>
    </w:lvl>
    <w:lvl w:ilvl="7" w:tentative="0">
      <w:start w:val="0"/>
      <w:numFmt w:val="bullet"/>
      <w:lvlText w:val="•"/>
      <w:lvlJc w:val="left"/>
      <w:pPr>
        <w:ind w:left="7394" w:hanging="553"/>
      </w:pPr>
      <w:rPr>
        <w:rFonts w:hint="default"/>
        <w:lang w:val="ru-RU" w:eastAsia="ru-RU" w:bidi="ru-RU"/>
      </w:rPr>
    </w:lvl>
    <w:lvl w:ilvl="8" w:tentative="0">
      <w:start w:val="0"/>
      <w:numFmt w:val="bullet"/>
      <w:lvlText w:val="•"/>
      <w:lvlJc w:val="left"/>
      <w:pPr>
        <w:ind w:left="8391" w:hanging="553"/>
      </w:pPr>
      <w:rPr>
        <w:rFonts w:hint="default"/>
        <w:lang w:val="ru-RU" w:eastAsia="ru-RU" w:bidi="ru-RU"/>
      </w:rPr>
    </w:lvl>
  </w:abstractNum>
  <w:abstractNum w:abstractNumId="5">
    <w:nsid w:val="7827476A"/>
    <w:multiLevelType w:val="multilevel"/>
    <w:tmpl w:val="7827476A"/>
    <w:lvl w:ilvl="0" w:tentative="0">
      <w:start w:val="5"/>
      <w:numFmt w:val="decimal"/>
      <w:lvlText w:val="%1"/>
      <w:lvlJc w:val="left"/>
      <w:pPr>
        <w:ind w:left="416" w:hanging="462"/>
        <w:jc w:val="left"/>
      </w:pPr>
      <w:rPr>
        <w:rFonts w:hint="default"/>
        <w:lang w:val="ru-RU" w:eastAsia="ru-RU" w:bidi="ru-RU"/>
      </w:rPr>
    </w:lvl>
    <w:lvl w:ilvl="1" w:tentative="0">
      <w:start w:val="1"/>
      <w:numFmt w:val="decimal"/>
      <w:lvlText w:val="%1.%2."/>
      <w:lvlJc w:val="left"/>
      <w:pPr>
        <w:ind w:left="416" w:hanging="462"/>
        <w:jc w:val="left"/>
      </w:pPr>
      <w:rPr>
        <w:rFonts w:hint="default" w:ascii="Times New Roman" w:hAnsi="Times New Roman" w:eastAsia="Times New Roman" w:cs="Times New Roman"/>
        <w:spacing w:val="-21"/>
        <w:w w:val="100"/>
        <w:sz w:val="24"/>
        <w:szCs w:val="24"/>
        <w:lang w:val="ru-RU" w:eastAsia="ru-RU" w:bidi="ru-RU"/>
      </w:rPr>
    </w:lvl>
    <w:lvl w:ilvl="2" w:tentative="0">
      <w:start w:val="0"/>
      <w:numFmt w:val="bullet"/>
      <w:lvlText w:val="•"/>
      <w:lvlJc w:val="left"/>
      <w:pPr>
        <w:ind w:left="2412" w:hanging="462"/>
      </w:pPr>
      <w:rPr>
        <w:rFonts w:hint="default"/>
        <w:lang w:val="ru-RU" w:eastAsia="ru-RU" w:bidi="ru-RU"/>
      </w:rPr>
    </w:lvl>
    <w:lvl w:ilvl="3" w:tentative="0">
      <w:start w:val="0"/>
      <w:numFmt w:val="bullet"/>
      <w:lvlText w:val="•"/>
      <w:lvlJc w:val="left"/>
      <w:pPr>
        <w:ind w:left="3409" w:hanging="462"/>
      </w:pPr>
      <w:rPr>
        <w:rFonts w:hint="default"/>
        <w:lang w:val="ru-RU" w:eastAsia="ru-RU" w:bidi="ru-RU"/>
      </w:rPr>
    </w:lvl>
    <w:lvl w:ilvl="4" w:tentative="0">
      <w:start w:val="0"/>
      <w:numFmt w:val="bullet"/>
      <w:lvlText w:val="•"/>
      <w:lvlJc w:val="left"/>
      <w:pPr>
        <w:ind w:left="4405" w:hanging="462"/>
      </w:pPr>
      <w:rPr>
        <w:rFonts w:hint="default"/>
        <w:lang w:val="ru-RU" w:eastAsia="ru-RU" w:bidi="ru-RU"/>
      </w:rPr>
    </w:lvl>
    <w:lvl w:ilvl="5" w:tentative="0">
      <w:start w:val="0"/>
      <w:numFmt w:val="bullet"/>
      <w:lvlText w:val="•"/>
      <w:lvlJc w:val="left"/>
      <w:pPr>
        <w:ind w:left="5402" w:hanging="462"/>
      </w:pPr>
      <w:rPr>
        <w:rFonts w:hint="default"/>
        <w:lang w:val="ru-RU" w:eastAsia="ru-RU" w:bidi="ru-RU"/>
      </w:rPr>
    </w:lvl>
    <w:lvl w:ilvl="6" w:tentative="0">
      <w:start w:val="0"/>
      <w:numFmt w:val="bullet"/>
      <w:lvlText w:val="•"/>
      <w:lvlJc w:val="left"/>
      <w:pPr>
        <w:ind w:left="6398" w:hanging="462"/>
      </w:pPr>
      <w:rPr>
        <w:rFonts w:hint="default"/>
        <w:lang w:val="ru-RU" w:eastAsia="ru-RU" w:bidi="ru-RU"/>
      </w:rPr>
    </w:lvl>
    <w:lvl w:ilvl="7" w:tentative="0">
      <w:start w:val="0"/>
      <w:numFmt w:val="bullet"/>
      <w:lvlText w:val="•"/>
      <w:lvlJc w:val="left"/>
      <w:pPr>
        <w:ind w:left="7394" w:hanging="462"/>
      </w:pPr>
      <w:rPr>
        <w:rFonts w:hint="default"/>
        <w:lang w:val="ru-RU" w:eastAsia="ru-RU" w:bidi="ru-RU"/>
      </w:rPr>
    </w:lvl>
    <w:lvl w:ilvl="8" w:tentative="0">
      <w:start w:val="0"/>
      <w:numFmt w:val="bullet"/>
      <w:lvlText w:val="•"/>
      <w:lvlJc w:val="left"/>
      <w:pPr>
        <w:ind w:left="8391" w:hanging="462"/>
      </w:pPr>
      <w:rPr>
        <w:rFonts w:hint="default"/>
        <w:lang w:val="ru-RU" w:eastAsia="ru-RU" w:bidi="ru-RU"/>
      </w:rPr>
    </w:lvl>
  </w:abstractNum>
  <w:abstractNum w:abstractNumId="6">
    <w:nsid w:val="787E539E"/>
    <w:multiLevelType w:val="multilevel"/>
    <w:tmpl w:val="787E539E"/>
    <w:lvl w:ilvl="0" w:tentative="0">
      <w:start w:val="4"/>
      <w:numFmt w:val="decimal"/>
      <w:lvlText w:val="%1"/>
      <w:lvlJc w:val="left"/>
      <w:pPr>
        <w:ind w:left="416" w:hanging="424"/>
        <w:jc w:val="left"/>
      </w:pPr>
      <w:rPr>
        <w:rFonts w:hint="default"/>
        <w:lang w:val="ru-RU" w:eastAsia="ru-RU" w:bidi="ru-RU"/>
      </w:rPr>
    </w:lvl>
    <w:lvl w:ilvl="1" w:tentative="0">
      <w:start w:val="10"/>
      <w:numFmt w:val="decimal"/>
      <w:lvlText w:val="%1.%2"/>
      <w:lvlJc w:val="left"/>
      <w:pPr>
        <w:ind w:left="416" w:hanging="424"/>
        <w:jc w:val="right"/>
      </w:pPr>
      <w:rPr>
        <w:rFonts w:hint="default" w:ascii="Times New Roman" w:hAnsi="Times New Roman" w:eastAsia="Times New Roman" w:cs="Times New Roman"/>
        <w:w w:val="100"/>
        <w:sz w:val="22"/>
        <w:szCs w:val="22"/>
        <w:lang w:val="ru-RU" w:eastAsia="ru-RU" w:bidi="ru-RU"/>
      </w:rPr>
    </w:lvl>
    <w:lvl w:ilvl="2" w:tentative="0">
      <w:start w:val="0"/>
      <w:numFmt w:val="bullet"/>
      <w:lvlText w:val="•"/>
      <w:lvlJc w:val="left"/>
      <w:pPr>
        <w:ind w:left="2412" w:hanging="424"/>
      </w:pPr>
      <w:rPr>
        <w:rFonts w:hint="default"/>
        <w:lang w:val="ru-RU" w:eastAsia="ru-RU" w:bidi="ru-RU"/>
      </w:rPr>
    </w:lvl>
    <w:lvl w:ilvl="3" w:tentative="0">
      <w:start w:val="0"/>
      <w:numFmt w:val="bullet"/>
      <w:lvlText w:val="•"/>
      <w:lvlJc w:val="left"/>
      <w:pPr>
        <w:ind w:left="3409" w:hanging="424"/>
      </w:pPr>
      <w:rPr>
        <w:rFonts w:hint="default"/>
        <w:lang w:val="ru-RU" w:eastAsia="ru-RU" w:bidi="ru-RU"/>
      </w:rPr>
    </w:lvl>
    <w:lvl w:ilvl="4" w:tentative="0">
      <w:start w:val="0"/>
      <w:numFmt w:val="bullet"/>
      <w:lvlText w:val="•"/>
      <w:lvlJc w:val="left"/>
      <w:pPr>
        <w:ind w:left="4405" w:hanging="424"/>
      </w:pPr>
      <w:rPr>
        <w:rFonts w:hint="default"/>
        <w:lang w:val="ru-RU" w:eastAsia="ru-RU" w:bidi="ru-RU"/>
      </w:rPr>
    </w:lvl>
    <w:lvl w:ilvl="5" w:tentative="0">
      <w:start w:val="0"/>
      <w:numFmt w:val="bullet"/>
      <w:lvlText w:val="•"/>
      <w:lvlJc w:val="left"/>
      <w:pPr>
        <w:ind w:left="5402" w:hanging="424"/>
      </w:pPr>
      <w:rPr>
        <w:rFonts w:hint="default"/>
        <w:lang w:val="ru-RU" w:eastAsia="ru-RU" w:bidi="ru-RU"/>
      </w:rPr>
    </w:lvl>
    <w:lvl w:ilvl="6" w:tentative="0">
      <w:start w:val="0"/>
      <w:numFmt w:val="bullet"/>
      <w:lvlText w:val="•"/>
      <w:lvlJc w:val="left"/>
      <w:pPr>
        <w:ind w:left="6398" w:hanging="424"/>
      </w:pPr>
      <w:rPr>
        <w:rFonts w:hint="default"/>
        <w:lang w:val="ru-RU" w:eastAsia="ru-RU" w:bidi="ru-RU"/>
      </w:rPr>
    </w:lvl>
    <w:lvl w:ilvl="7" w:tentative="0">
      <w:start w:val="0"/>
      <w:numFmt w:val="bullet"/>
      <w:lvlText w:val="•"/>
      <w:lvlJc w:val="left"/>
      <w:pPr>
        <w:ind w:left="7394" w:hanging="424"/>
      </w:pPr>
      <w:rPr>
        <w:rFonts w:hint="default"/>
        <w:lang w:val="ru-RU" w:eastAsia="ru-RU" w:bidi="ru-RU"/>
      </w:rPr>
    </w:lvl>
    <w:lvl w:ilvl="8" w:tentative="0">
      <w:start w:val="0"/>
      <w:numFmt w:val="bullet"/>
      <w:lvlText w:val="•"/>
      <w:lvlJc w:val="left"/>
      <w:pPr>
        <w:ind w:left="8391" w:hanging="424"/>
      </w:pPr>
      <w:rPr>
        <w:rFonts w:hint="default"/>
        <w:lang w:val="ru-RU" w:eastAsia="ru-RU" w:bidi="ru-RU"/>
      </w:rPr>
    </w:lvl>
  </w:abstractNum>
  <w:abstractNum w:abstractNumId="7">
    <w:nsid w:val="7D074DC4"/>
    <w:multiLevelType w:val="multilevel"/>
    <w:tmpl w:val="7D074DC4"/>
    <w:lvl w:ilvl="0" w:tentative="0">
      <w:start w:val="4"/>
      <w:numFmt w:val="decimal"/>
      <w:lvlText w:val="%1"/>
      <w:lvlJc w:val="left"/>
      <w:pPr>
        <w:ind w:left="416" w:hanging="481"/>
        <w:jc w:val="left"/>
      </w:pPr>
      <w:rPr>
        <w:rFonts w:hint="default"/>
        <w:lang w:val="ru-RU" w:eastAsia="ru-RU" w:bidi="ru-RU"/>
      </w:rPr>
    </w:lvl>
    <w:lvl w:ilvl="1" w:tentative="0">
      <w:start w:val="1"/>
      <w:numFmt w:val="decimal"/>
      <w:lvlText w:val="%1.%2."/>
      <w:lvlJc w:val="left"/>
      <w:pPr>
        <w:ind w:left="416" w:hanging="481"/>
        <w:jc w:val="left"/>
      </w:pPr>
      <w:rPr>
        <w:rFonts w:hint="default" w:ascii="Times New Roman" w:hAnsi="Times New Roman" w:eastAsia="Times New Roman" w:cs="Times New Roman"/>
        <w:spacing w:val="-10"/>
        <w:w w:val="100"/>
        <w:sz w:val="24"/>
        <w:szCs w:val="24"/>
        <w:lang w:val="ru-RU" w:eastAsia="ru-RU" w:bidi="ru-RU"/>
      </w:rPr>
    </w:lvl>
    <w:lvl w:ilvl="2" w:tentative="0">
      <w:start w:val="0"/>
      <w:numFmt w:val="bullet"/>
      <w:lvlText w:val="•"/>
      <w:lvlJc w:val="left"/>
      <w:pPr>
        <w:ind w:left="2412" w:hanging="481"/>
      </w:pPr>
      <w:rPr>
        <w:rFonts w:hint="default"/>
        <w:lang w:val="ru-RU" w:eastAsia="ru-RU" w:bidi="ru-RU"/>
      </w:rPr>
    </w:lvl>
    <w:lvl w:ilvl="3" w:tentative="0">
      <w:start w:val="0"/>
      <w:numFmt w:val="bullet"/>
      <w:lvlText w:val="•"/>
      <w:lvlJc w:val="left"/>
      <w:pPr>
        <w:ind w:left="3409" w:hanging="481"/>
      </w:pPr>
      <w:rPr>
        <w:rFonts w:hint="default"/>
        <w:lang w:val="ru-RU" w:eastAsia="ru-RU" w:bidi="ru-RU"/>
      </w:rPr>
    </w:lvl>
    <w:lvl w:ilvl="4" w:tentative="0">
      <w:start w:val="0"/>
      <w:numFmt w:val="bullet"/>
      <w:lvlText w:val="•"/>
      <w:lvlJc w:val="left"/>
      <w:pPr>
        <w:ind w:left="4405" w:hanging="481"/>
      </w:pPr>
      <w:rPr>
        <w:rFonts w:hint="default"/>
        <w:lang w:val="ru-RU" w:eastAsia="ru-RU" w:bidi="ru-RU"/>
      </w:rPr>
    </w:lvl>
    <w:lvl w:ilvl="5" w:tentative="0">
      <w:start w:val="0"/>
      <w:numFmt w:val="bullet"/>
      <w:lvlText w:val="•"/>
      <w:lvlJc w:val="left"/>
      <w:pPr>
        <w:ind w:left="5402" w:hanging="481"/>
      </w:pPr>
      <w:rPr>
        <w:rFonts w:hint="default"/>
        <w:lang w:val="ru-RU" w:eastAsia="ru-RU" w:bidi="ru-RU"/>
      </w:rPr>
    </w:lvl>
    <w:lvl w:ilvl="6" w:tentative="0">
      <w:start w:val="0"/>
      <w:numFmt w:val="bullet"/>
      <w:lvlText w:val="•"/>
      <w:lvlJc w:val="left"/>
      <w:pPr>
        <w:ind w:left="6398" w:hanging="481"/>
      </w:pPr>
      <w:rPr>
        <w:rFonts w:hint="default"/>
        <w:lang w:val="ru-RU" w:eastAsia="ru-RU" w:bidi="ru-RU"/>
      </w:rPr>
    </w:lvl>
    <w:lvl w:ilvl="7" w:tentative="0">
      <w:start w:val="0"/>
      <w:numFmt w:val="bullet"/>
      <w:lvlText w:val="•"/>
      <w:lvlJc w:val="left"/>
      <w:pPr>
        <w:ind w:left="7394" w:hanging="481"/>
      </w:pPr>
      <w:rPr>
        <w:rFonts w:hint="default"/>
        <w:lang w:val="ru-RU" w:eastAsia="ru-RU" w:bidi="ru-RU"/>
      </w:rPr>
    </w:lvl>
    <w:lvl w:ilvl="8" w:tentative="0">
      <w:start w:val="0"/>
      <w:numFmt w:val="bullet"/>
      <w:lvlText w:val="•"/>
      <w:lvlJc w:val="left"/>
      <w:pPr>
        <w:ind w:left="8391" w:hanging="481"/>
      </w:pPr>
      <w:rPr>
        <w:rFonts w:hint="default"/>
        <w:lang w:val="ru-RU" w:eastAsia="ru-RU" w:bidi="ru-RU"/>
      </w:rPr>
    </w:lvl>
  </w:abstractNum>
  <w:num w:numId="1">
    <w:abstractNumId w:val="2"/>
  </w:num>
  <w:num w:numId="2">
    <w:abstractNumId w:val="3"/>
  </w:num>
  <w:num w:numId="3">
    <w:abstractNumId w:val="0"/>
  </w:num>
  <w:num w:numId="4">
    <w:abstractNumId w:val="4"/>
  </w:num>
  <w:num w:numId="5">
    <w:abstractNumId w:val="7"/>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033"/>
    <w:rsid w:val="000E53E2"/>
    <w:rsid w:val="00187E1C"/>
    <w:rsid w:val="00234C0A"/>
    <w:rsid w:val="002C7C55"/>
    <w:rsid w:val="003E1B45"/>
    <w:rsid w:val="00627033"/>
    <w:rsid w:val="00D42420"/>
    <w:rsid w:val="00DD0460"/>
    <w:rsid w:val="00DF0FED"/>
    <w:rsid w:val="00F75494"/>
    <w:rsid w:val="00F949A7"/>
    <w:rsid w:val="0F137359"/>
    <w:rsid w:val="322B3B4E"/>
    <w:rsid w:val="75C0009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ru-RU" w:bidi="ru-RU"/>
    </w:rPr>
  </w:style>
  <w:style w:type="paragraph" w:styleId="2">
    <w:name w:val="heading 1"/>
    <w:basedOn w:val="1"/>
    <w:next w:val="1"/>
    <w:qFormat/>
    <w:uiPriority w:val="1"/>
    <w:pPr>
      <w:ind w:left="416"/>
      <w:outlineLvl w:val="0"/>
    </w:pPr>
    <w:rPr>
      <w:sz w:val="28"/>
      <w:szCs w:val="28"/>
    </w:rPr>
  </w:style>
  <w:style w:type="paragraph" w:styleId="3">
    <w:name w:val="heading 2"/>
    <w:basedOn w:val="1"/>
    <w:next w:val="1"/>
    <w:qFormat/>
    <w:uiPriority w:val="1"/>
    <w:pPr>
      <w:spacing w:before="63"/>
      <w:ind w:right="330"/>
      <w:jc w:val="right"/>
      <w:outlineLvl w:val="1"/>
    </w:pPr>
    <w:rPr>
      <w:i/>
      <w:sz w:val="28"/>
      <w:szCs w:val="28"/>
    </w:rPr>
  </w:style>
  <w:style w:type="paragraph" w:styleId="4">
    <w:name w:val="heading 3"/>
    <w:basedOn w:val="1"/>
    <w:next w:val="1"/>
    <w:qFormat/>
    <w:uiPriority w:val="1"/>
    <w:pPr>
      <w:ind w:left="86"/>
      <w:outlineLvl w:val="2"/>
    </w:pPr>
    <w:rPr>
      <w:b/>
      <w:bCs/>
      <w:sz w:val="24"/>
      <w:szCs w:val="24"/>
    </w:rPr>
  </w:style>
  <w:style w:type="character" w:default="1" w:styleId="9">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5">
    <w:name w:val="Balloon Text"/>
    <w:basedOn w:val="1"/>
    <w:link w:val="16"/>
    <w:semiHidden/>
    <w:unhideWhenUsed/>
    <w:qFormat/>
    <w:uiPriority w:val="99"/>
    <w:rPr>
      <w:rFonts w:ascii="Tahoma" w:hAnsi="Tahoma" w:cs="Tahoma"/>
      <w:sz w:val="16"/>
      <w:szCs w:val="16"/>
    </w:rPr>
  </w:style>
  <w:style w:type="paragraph" w:styleId="6">
    <w:name w:val="header"/>
    <w:basedOn w:val="1"/>
    <w:semiHidden/>
    <w:unhideWhenUsed/>
    <w:uiPriority w:val="99"/>
    <w:pPr>
      <w:tabs>
        <w:tab w:val="center" w:pos="4153"/>
        <w:tab w:val="right" w:pos="8306"/>
      </w:tabs>
    </w:pPr>
  </w:style>
  <w:style w:type="paragraph" w:styleId="7">
    <w:name w:val="Body Text"/>
    <w:basedOn w:val="1"/>
    <w:qFormat/>
    <w:uiPriority w:val="1"/>
    <w:rPr>
      <w:sz w:val="24"/>
      <w:szCs w:val="24"/>
    </w:rPr>
  </w:style>
  <w:style w:type="paragraph" w:styleId="8">
    <w:name w:val="footer"/>
    <w:basedOn w:val="1"/>
    <w:semiHidden/>
    <w:unhideWhenUsed/>
    <w:uiPriority w:val="99"/>
    <w:pPr>
      <w:tabs>
        <w:tab w:val="center" w:pos="4153"/>
        <w:tab w:val="right" w:pos="8306"/>
      </w:tabs>
    </w:pPr>
  </w:style>
  <w:style w:type="character" w:styleId="10">
    <w:name w:val="Hyperlink"/>
    <w:basedOn w:val="9"/>
    <w:semiHidden/>
    <w:unhideWhenUsed/>
    <w:qFormat/>
    <w:uiPriority w:val="99"/>
    <w:rPr>
      <w:color w:val="0000FF"/>
      <w:u w:val="single"/>
    </w:rPr>
  </w:style>
  <w:style w:type="table" w:styleId="12">
    <w:name w:val="Table Grid"/>
    <w:basedOn w:val="11"/>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13">
    <w:name w:val="Table Normal"/>
    <w:semiHidden/>
    <w:unhideWhenUsed/>
    <w:qFormat/>
    <w:uiPriority w:val="2"/>
    <w:tblPr>
      <w:tblLayout w:type="fixed"/>
      <w:tblCellMar>
        <w:top w:w="0" w:type="dxa"/>
        <w:left w:w="0" w:type="dxa"/>
        <w:bottom w:w="0" w:type="dxa"/>
        <w:right w:w="0" w:type="dxa"/>
      </w:tblCellMar>
    </w:tblPr>
  </w:style>
  <w:style w:type="paragraph" w:styleId="14">
    <w:name w:val="List Paragraph"/>
    <w:basedOn w:val="1"/>
    <w:qFormat/>
    <w:uiPriority w:val="1"/>
    <w:pPr>
      <w:ind w:left="416" w:hanging="423"/>
      <w:jc w:val="both"/>
    </w:pPr>
  </w:style>
  <w:style w:type="paragraph" w:customStyle="1" w:styleId="15">
    <w:name w:val="Table Paragraph"/>
    <w:basedOn w:val="1"/>
    <w:qFormat/>
    <w:uiPriority w:val="1"/>
  </w:style>
  <w:style w:type="character" w:customStyle="1" w:styleId="16">
    <w:name w:val="Текст выноски Знак"/>
    <w:basedOn w:val="9"/>
    <w:link w:val="5"/>
    <w:semiHidden/>
    <w:uiPriority w:val="99"/>
    <w:rPr>
      <w:rFonts w:ascii="Tahoma" w:hAnsi="Tahoma" w:eastAsia="Times New Roman" w:cs="Tahoma"/>
      <w:sz w:val="16"/>
      <w:szCs w:val="16"/>
      <w:lang w:val="ru-RU" w:eastAsia="ru-RU" w:bidi="ru-R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4489</Words>
  <Characters>25593</Characters>
  <Lines>213</Lines>
  <Paragraphs>60</Paragraphs>
  <TotalTime>36</TotalTime>
  <ScaleCrop>false</ScaleCrop>
  <LinksUpToDate>false</LinksUpToDate>
  <CharactersWithSpaces>30022</CharactersWithSpaces>
  <Application>WPS Office_10.2.0.7646_F1E327BC-269C-435d-A152-05C5408002CA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2018-03-19T07:39:00Z</dcterms:created>
  <dc:creator>User</dc:creator>
  <cp:lastModifiedBy>Татьяна</cp:lastModifiedBy>
  <cp:lastPrinted>2022-01-25T05:43:00Z</cp:lastPrinted>
  <dcterms:modified xsi:type="dcterms:W3CDTF">2022-04-05T10:34:57Z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2016-06-14T00:00:00Z</vt:filetime>
  </property>
  <property fmtid="{D5CDD505-2E9C-101B-9397-08002B2CF9AE}" pid="3" name="Creator">
    <vt:lpwstr>Microsoft® Word 2016</vt:lpwstr>
  </property>
  <property fmtid="{D5CDD505-2E9C-101B-9397-08002B2CF9AE}" pid="4" name="LastSaved">
    <vt:filetime>2018-03-18T00:00:00Z</vt:filetime>
  </property>
  <property fmtid="{D5CDD505-2E9C-101B-9397-08002B2CF9AE}" pid="5" name="KSOProductBuildVer">
    <vt:lpwstr>1049-10.2.0.7646</vt:lpwstr>
  </property>
</Properties>
</file>